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0A" w:rsidRPr="00596C06" w:rsidRDefault="000360FC" w:rsidP="000360FC">
      <w:pPr>
        <w:jc w:val="center"/>
        <w:rPr>
          <w:rFonts w:cstheme="minorHAnsi"/>
        </w:rPr>
      </w:pPr>
      <w:bookmarkStart w:id="0" w:name="_GoBack"/>
      <w:bookmarkEnd w:id="0"/>
      <w:r w:rsidRPr="00596C06">
        <w:rPr>
          <w:rFonts w:cstheme="minorHAnsi"/>
        </w:rPr>
        <w:t>SYLVAN HEIGHTS SCIENCE CHARTER SCHOOL</w:t>
      </w:r>
    </w:p>
    <w:p w:rsidR="000360FC" w:rsidRPr="00596C06" w:rsidRDefault="000360FC" w:rsidP="000360FC">
      <w:pPr>
        <w:jc w:val="center"/>
        <w:rPr>
          <w:rFonts w:cstheme="minorHAnsi"/>
        </w:rPr>
      </w:pPr>
      <w:r w:rsidRPr="00596C06">
        <w:rPr>
          <w:rFonts w:cstheme="minorHAnsi"/>
        </w:rPr>
        <w:t>Board of Trustees Meeting Minutes</w:t>
      </w:r>
    </w:p>
    <w:p w:rsidR="000360FC" w:rsidRPr="00596C06" w:rsidRDefault="000360FC" w:rsidP="000360FC">
      <w:pPr>
        <w:jc w:val="center"/>
        <w:rPr>
          <w:rFonts w:cstheme="minorHAnsi"/>
        </w:rPr>
      </w:pPr>
      <w:r w:rsidRPr="00596C06">
        <w:rPr>
          <w:rFonts w:cstheme="minorHAnsi"/>
        </w:rPr>
        <w:t xml:space="preserve">Monday, </w:t>
      </w:r>
      <w:r w:rsidR="00B6566E">
        <w:rPr>
          <w:rFonts w:cstheme="minorHAnsi"/>
        </w:rPr>
        <w:t>August 17, 2020</w:t>
      </w:r>
    </w:p>
    <w:p w:rsidR="00596C06" w:rsidRPr="00596C06" w:rsidRDefault="00596C06" w:rsidP="00596C06">
      <w:pPr>
        <w:rPr>
          <w:rFonts w:cstheme="minorHAnsi"/>
          <w:b/>
          <w:sz w:val="24"/>
        </w:rPr>
      </w:pPr>
      <w:r>
        <w:rPr>
          <w:rFonts w:cstheme="minorHAnsi"/>
          <w:b/>
          <w:sz w:val="24"/>
        </w:rPr>
        <w:t>Call to Order</w:t>
      </w:r>
      <w:r w:rsidRPr="00596C06">
        <w:rPr>
          <w:rFonts w:cstheme="minorHAnsi"/>
          <w:sz w:val="24"/>
        </w:rPr>
        <w:t xml:space="preserve"> </w:t>
      </w:r>
    </w:p>
    <w:p w:rsidR="00596C06" w:rsidRPr="00596C06" w:rsidRDefault="00596C06" w:rsidP="00596C06">
      <w:pPr>
        <w:rPr>
          <w:rFonts w:cstheme="minorHAnsi"/>
        </w:rPr>
      </w:pPr>
      <w:r w:rsidRPr="00596C06">
        <w:rPr>
          <w:rFonts w:cstheme="minorHAnsi"/>
        </w:rPr>
        <w:t xml:space="preserve">The meeting was called to order by </w:t>
      </w:r>
      <w:r w:rsidR="00963D1D">
        <w:rPr>
          <w:rFonts w:cstheme="minorHAnsi"/>
        </w:rPr>
        <w:t>Dr. Kurtz</w:t>
      </w:r>
      <w:r w:rsidRPr="00596C06">
        <w:rPr>
          <w:rFonts w:cstheme="minorHAnsi"/>
        </w:rPr>
        <w:t xml:space="preserve"> at 5:</w:t>
      </w:r>
      <w:r w:rsidR="005D7CAF">
        <w:rPr>
          <w:rFonts w:cstheme="minorHAnsi"/>
        </w:rPr>
        <w:t>3</w:t>
      </w:r>
      <w:r w:rsidR="00B6566E">
        <w:rPr>
          <w:rFonts w:cstheme="minorHAnsi"/>
        </w:rPr>
        <w:t>0</w:t>
      </w:r>
      <w:r w:rsidRPr="00596C06">
        <w:rPr>
          <w:rFonts w:cstheme="minorHAnsi"/>
        </w:rPr>
        <w:t xml:space="preserve"> pm and </w:t>
      </w:r>
      <w:r w:rsidR="001A3450">
        <w:rPr>
          <w:rFonts w:cstheme="minorHAnsi"/>
        </w:rPr>
        <w:t xml:space="preserve">it was noted </w:t>
      </w:r>
      <w:r w:rsidR="005D7CAF">
        <w:rPr>
          <w:rFonts w:cstheme="minorHAnsi"/>
        </w:rPr>
        <w:t xml:space="preserve">the meeting was being recorded. </w:t>
      </w:r>
      <w:r w:rsidR="001A3450">
        <w:rPr>
          <w:rFonts w:cstheme="minorHAnsi"/>
        </w:rPr>
        <w:t>A</w:t>
      </w:r>
      <w:r w:rsidR="001A3450" w:rsidRPr="00596C06">
        <w:rPr>
          <w:rFonts w:cstheme="minorHAnsi"/>
        </w:rPr>
        <w:t xml:space="preserve">ttendance </w:t>
      </w:r>
      <w:r w:rsidR="005D7CAF">
        <w:rPr>
          <w:rFonts w:cstheme="minorHAnsi"/>
        </w:rPr>
        <w:t>of the board members was taken</w:t>
      </w:r>
      <w:r w:rsidRPr="00596C06">
        <w:rPr>
          <w:rFonts w:cstheme="minorHAnsi"/>
        </w:rPr>
        <w:t>.</w:t>
      </w:r>
    </w:p>
    <w:p w:rsidR="000360FC" w:rsidRPr="00596C06" w:rsidRDefault="00596C06" w:rsidP="000360FC">
      <w:pPr>
        <w:rPr>
          <w:rFonts w:cstheme="minorHAnsi"/>
          <w:sz w:val="24"/>
        </w:rPr>
      </w:pPr>
      <w:r>
        <w:rPr>
          <w:rFonts w:cstheme="minorHAnsi"/>
          <w:b/>
          <w:sz w:val="24"/>
        </w:rPr>
        <w:t>Attendance</w:t>
      </w:r>
      <w:r w:rsidR="005D7CAF">
        <w:rPr>
          <w:rFonts w:cstheme="minorHAnsi"/>
          <w:b/>
          <w:sz w:val="24"/>
        </w:rPr>
        <w:t xml:space="preserve"> (all m</w:t>
      </w:r>
      <w:r w:rsidR="00DF3138">
        <w:rPr>
          <w:rFonts w:cstheme="minorHAnsi"/>
          <w:b/>
          <w:sz w:val="24"/>
        </w:rPr>
        <w:t>embers were attending virtually)</w:t>
      </w:r>
      <w:r w:rsidR="000360FC" w:rsidRPr="00596C06">
        <w:rPr>
          <w:rFonts w:cstheme="minorHAnsi"/>
          <w:b/>
          <w:sz w:val="24"/>
        </w:rPr>
        <w:t>:</w:t>
      </w:r>
    </w:p>
    <w:p w:rsidR="00963D1D" w:rsidRPr="001A3450" w:rsidRDefault="00963D1D" w:rsidP="000360FC">
      <w:pPr>
        <w:rPr>
          <w:rFonts w:cstheme="minorHAnsi"/>
        </w:rPr>
      </w:pPr>
      <w:r w:rsidRPr="00596C06">
        <w:rPr>
          <w:rFonts w:cstheme="minorHAnsi"/>
        </w:rPr>
        <w:t xml:space="preserve">Dr. Laura Kurtz, </w:t>
      </w:r>
      <w:r w:rsidR="000360FC" w:rsidRPr="00596C06">
        <w:rPr>
          <w:rFonts w:cstheme="minorHAnsi"/>
        </w:rPr>
        <w:t>Ed Jaroch, Elizabeth DuVall, Margaret Burton Conners, Merita Merick</w:t>
      </w:r>
      <w:r>
        <w:rPr>
          <w:rFonts w:cstheme="minorHAnsi"/>
        </w:rPr>
        <w:t>,</w:t>
      </w:r>
      <w:r w:rsidR="000360FC" w:rsidRPr="00596C06">
        <w:rPr>
          <w:rFonts w:cstheme="minorHAnsi"/>
        </w:rPr>
        <w:t xml:space="preserve"> Nancy Neusbaum</w:t>
      </w:r>
      <w:r w:rsidR="002558A3">
        <w:rPr>
          <w:rFonts w:cstheme="minorHAnsi"/>
        </w:rPr>
        <w:t xml:space="preserve">, </w:t>
      </w:r>
      <w:r w:rsidR="00B6566E">
        <w:rPr>
          <w:rFonts w:cstheme="minorHAnsi"/>
        </w:rPr>
        <w:t>Amechie Walker</w:t>
      </w:r>
      <w:r w:rsidR="00816B54">
        <w:rPr>
          <w:rFonts w:cstheme="minorHAnsi"/>
        </w:rPr>
        <w:t xml:space="preserve"> (joined the meeting at 5:34 pm)</w:t>
      </w:r>
      <w:r w:rsidR="00B6566E">
        <w:rPr>
          <w:rFonts w:cstheme="minorHAnsi"/>
        </w:rPr>
        <w:t xml:space="preserve">, </w:t>
      </w:r>
      <w:r w:rsidR="009D28CF">
        <w:rPr>
          <w:rFonts w:cstheme="minorHAnsi"/>
        </w:rPr>
        <w:t xml:space="preserve">and </w:t>
      </w:r>
      <w:r w:rsidR="002558A3">
        <w:rPr>
          <w:rFonts w:cstheme="minorHAnsi"/>
        </w:rPr>
        <w:t xml:space="preserve">Lyndsay </w:t>
      </w:r>
      <w:r w:rsidR="009D28CF">
        <w:rPr>
          <w:rFonts w:cstheme="minorHAnsi"/>
        </w:rPr>
        <w:t>Bryce</w:t>
      </w:r>
      <w:r w:rsidR="002558A3">
        <w:rPr>
          <w:rFonts w:cstheme="minorHAnsi"/>
        </w:rPr>
        <w:t xml:space="preserve"> </w:t>
      </w:r>
      <w:r w:rsidR="000360FC" w:rsidRPr="00596C06">
        <w:rPr>
          <w:rFonts w:cstheme="minorHAnsi"/>
        </w:rPr>
        <w:t xml:space="preserve">were </w:t>
      </w:r>
      <w:r>
        <w:rPr>
          <w:rFonts w:cstheme="minorHAnsi"/>
        </w:rPr>
        <w:t>present</w:t>
      </w:r>
      <w:r w:rsidR="000360FC" w:rsidRPr="00596C06">
        <w:rPr>
          <w:rFonts w:cstheme="minorHAnsi"/>
        </w:rPr>
        <w:t xml:space="preserve">. </w:t>
      </w:r>
      <w:r w:rsidR="00B6566E" w:rsidRPr="007A1F2D">
        <w:rPr>
          <w:rFonts w:cstheme="minorHAnsi"/>
        </w:rPr>
        <w:t>Andre Johnston</w:t>
      </w:r>
      <w:r w:rsidR="00B6566E">
        <w:rPr>
          <w:rFonts w:cstheme="minorHAnsi"/>
        </w:rPr>
        <w:t xml:space="preserve"> </w:t>
      </w:r>
      <w:r w:rsidR="008E4224">
        <w:rPr>
          <w:rFonts w:cstheme="minorHAnsi"/>
        </w:rPr>
        <w:t xml:space="preserve">was absent. </w:t>
      </w:r>
      <w:r w:rsidR="000360FC" w:rsidRPr="00596C06">
        <w:rPr>
          <w:rFonts w:cstheme="minorHAnsi"/>
        </w:rPr>
        <w:t>Susan Roth (Principal/ CAO),</w:t>
      </w:r>
      <w:r w:rsidR="00DF3138">
        <w:rPr>
          <w:rFonts w:cstheme="minorHAnsi"/>
        </w:rPr>
        <w:t xml:space="preserve"> </w:t>
      </w:r>
      <w:r w:rsidR="002558A3">
        <w:rPr>
          <w:rFonts w:cstheme="minorHAnsi"/>
        </w:rPr>
        <w:t xml:space="preserve">Lori </w:t>
      </w:r>
      <w:r w:rsidR="0028512F">
        <w:rPr>
          <w:rFonts w:cstheme="minorHAnsi"/>
        </w:rPr>
        <w:t>Lauver (STEM Coordinator)</w:t>
      </w:r>
      <w:r w:rsidR="00DF3138">
        <w:rPr>
          <w:rFonts w:cstheme="minorHAnsi"/>
        </w:rPr>
        <w:t xml:space="preserve">, </w:t>
      </w:r>
      <w:r w:rsidR="00B6566E">
        <w:rPr>
          <w:rFonts w:cstheme="minorHAnsi"/>
        </w:rPr>
        <w:t>Jessica Nordai (Pupil Services Coordinator</w:t>
      </w:r>
      <w:r w:rsidR="00816B54">
        <w:rPr>
          <w:rFonts w:cstheme="minorHAnsi"/>
        </w:rPr>
        <w:t xml:space="preserve"> – joined at 5:40 pm</w:t>
      </w:r>
      <w:r w:rsidR="00B6566E">
        <w:rPr>
          <w:rFonts w:cstheme="minorHAnsi"/>
        </w:rPr>
        <w:t xml:space="preserve">), and </w:t>
      </w:r>
      <w:r w:rsidR="00DF3138">
        <w:rPr>
          <w:rFonts w:cstheme="minorHAnsi"/>
        </w:rPr>
        <w:t>Melena Overdorf (Music, Health, Physical Education teacher/ administrative intern)</w:t>
      </w:r>
      <w:r w:rsidR="002558A3">
        <w:rPr>
          <w:rFonts w:cstheme="minorHAnsi"/>
        </w:rPr>
        <w:t xml:space="preserve">, </w:t>
      </w:r>
      <w:r w:rsidR="001A3450">
        <w:rPr>
          <w:rFonts w:cstheme="minorHAnsi"/>
        </w:rPr>
        <w:t>were present from the staff;</w:t>
      </w:r>
      <w:r>
        <w:rPr>
          <w:rFonts w:cstheme="minorHAnsi"/>
        </w:rPr>
        <w:t xml:space="preserve"> </w:t>
      </w:r>
      <w:r w:rsidR="001A3450">
        <w:rPr>
          <w:rFonts w:cstheme="minorHAnsi"/>
        </w:rPr>
        <w:t xml:space="preserve">Dr. Leigh Dalton </w:t>
      </w:r>
      <w:r w:rsidR="0028512F">
        <w:rPr>
          <w:rFonts w:cstheme="minorHAnsi"/>
        </w:rPr>
        <w:t>was</w:t>
      </w:r>
      <w:r w:rsidR="001A3450">
        <w:rPr>
          <w:rFonts w:cstheme="minorHAnsi"/>
        </w:rPr>
        <w:t xml:space="preserve"> present from </w:t>
      </w:r>
      <w:r w:rsidR="002D4106">
        <w:rPr>
          <w:rFonts w:cstheme="minorHAnsi"/>
        </w:rPr>
        <w:t>Stock and Leader</w:t>
      </w:r>
      <w:r w:rsidR="00FD045A" w:rsidRPr="001A3450">
        <w:rPr>
          <w:rFonts w:cstheme="minorHAnsi"/>
        </w:rPr>
        <w:t>.</w:t>
      </w:r>
    </w:p>
    <w:p w:rsidR="00933384" w:rsidRPr="00596C06" w:rsidRDefault="00933384" w:rsidP="00933384">
      <w:pPr>
        <w:jc w:val="both"/>
        <w:rPr>
          <w:rFonts w:cstheme="minorHAnsi"/>
          <w:b/>
          <w:sz w:val="24"/>
          <w:szCs w:val="24"/>
        </w:rPr>
      </w:pPr>
      <w:r w:rsidRPr="00596C06">
        <w:rPr>
          <w:rFonts w:cstheme="minorHAnsi"/>
          <w:b/>
          <w:sz w:val="24"/>
          <w:szCs w:val="24"/>
        </w:rPr>
        <w:t xml:space="preserve">Approval of Agenda:  </w:t>
      </w:r>
    </w:p>
    <w:p w:rsidR="00933384" w:rsidRPr="00DF3138" w:rsidRDefault="00933384" w:rsidP="00DF3138">
      <w:pPr>
        <w:spacing w:after="0" w:line="240" w:lineRule="auto"/>
        <w:rPr>
          <w:rFonts w:eastAsia="Times New Roman" w:cstheme="minorHAnsi"/>
          <w:szCs w:val="24"/>
        </w:rPr>
      </w:pPr>
      <w:r w:rsidRPr="00DF3138">
        <w:rPr>
          <w:rFonts w:eastAsia="Times New Roman" w:cstheme="minorHAnsi"/>
          <w:szCs w:val="24"/>
        </w:rPr>
        <w:t>It should be noted that public notice was given for this meeting in accordance with Act 84 of 1986.  The preliminary agenda is submitted for Board approval.</w:t>
      </w:r>
    </w:p>
    <w:p w:rsidR="00933384" w:rsidRPr="00DF3138" w:rsidRDefault="00933384" w:rsidP="00933384">
      <w:pPr>
        <w:spacing w:after="0" w:line="240" w:lineRule="auto"/>
        <w:ind w:left="720"/>
        <w:rPr>
          <w:rFonts w:eastAsia="Times New Roman" w:cstheme="minorHAnsi"/>
          <w:szCs w:val="24"/>
        </w:rPr>
      </w:pPr>
    </w:p>
    <w:p w:rsidR="00933384" w:rsidRPr="00DF3138" w:rsidRDefault="00933384" w:rsidP="00933384">
      <w:pPr>
        <w:spacing w:after="0" w:line="240" w:lineRule="auto"/>
        <w:ind w:left="720"/>
        <w:rPr>
          <w:rFonts w:eastAsia="Times New Roman" w:cstheme="minorHAnsi"/>
          <w:szCs w:val="24"/>
        </w:rPr>
      </w:pPr>
      <w:r w:rsidRPr="00DF3138">
        <w:rPr>
          <w:rFonts w:eastAsia="Times New Roman" w:cstheme="minorHAnsi"/>
          <w:szCs w:val="24"/>
        </w:rPr>
        <w:t>May I have a motion to approve the agenda?</w:t>
      </w:r>
    </w:p>
    <w:p w:rsidR="00933384" w:rsidRPr="00DF3138" w:rsidRDefault="00933384" w:rsidP="00933384">
      <w:pPr>
        <w:spacing w:after="0" w:line="240" w:lineRule="auto"/>
        <w:ind w:left="720"/>
        <w:rPr>
          <w:rFonts w:eastAsia="Times New Roman" w:cstheme="minorHAnsi"/>
          <w:szCs w:val="24"/>
        </w:rPr>
      </w:pPr>
    </w:p>
    <w:p w:rsidR="00933384" w:rsidRPr="00DF3138" w:rsidRDefault="00933384" w:rsidP="00933384">
      <w:pPr>
        <w:spacing w:after="0" w:line="240" w:lineRule="auto"/>
        <w:ind w:left="720"/>
        <w:rPr>
          <w:rFonts w:eastAsia="Times New Roman" w:cstheme="minorHAnsi"/>
          <w:szCs w:val="24"/>
        </w:rPr>
      </w:pPr>
      <w:r w:rsidRPr="00DF3138">
        <w:rPr>
          <w:rFonts w:eastAsia="Times New Roman" w:cstheme="minorHAnsi"/>
          <w:szCs w:val="24"/>
        </w:rPr>
        <w:t xml:space="preserve">Motion: </w:t>
      </w:r>
      <w:r w:rsidR="00EF59A1">
        <w:rPr>
          <w:rFonts w:eastAsia="Times New Roman" w:cstheme="minorHAnsi"/>
          <w:szCs w:val="24"/>
        </w:rPr>
        <w:t>Dr. Laura Kurtz</w:t>
      </w:r>
    </w:p>
    <w:p w:rsidR="00933384" w:rsidRPr="00DF3138" w:rsidRDefault="00933384" w:rsidP="00933384">
      <w:pPr>
        <w:spacing w:after="0" w:line="240" w:lineRule="auto"/>
        <w:ind w:left="720"/>
        <w:rPr>
          <w:rFonts w:eastAsia="Times New Roman" w:cstheme="minorHAnsi"/>
          <w:szCs w:val="24"/>
        </w:rPr>
      </w:pPr>
      <w:r w:rsidRPr="00DF3138">
        <w:rPr>
          <w:rFonts w:eastAsia="Times New Roman" w:cstheme="minorHAnsi"/>
          <w:szCs w:val="24"/>
        </w:rPr>
        <w:t xml:space="preserve">Second: </w:t>
      </w:r>
      <w:r w:rsidR="00EF59A1">
        <w:rPr>
          <w:rFonts w:eastAsia="Times New Roman" w:cstheme="minorHAnsi"/>
          <w:szCs w:val="24"/>
        </w:rPr>
        <w:t>Margaret Burton Conners</w:t>
      </w:r>
    </w:p>
    <w:p w:rsidR="00933384" w:rsidRPr="00DF3138" w:rsidRDefault="00933384" w:rsidP="00933384">
      <w:pPr>
        <w:spacing w:after="0" w:line="240" w:lineRule="auto"/>
        <w:ind w:left="720"/>
        <w:rPr>
          <w:rFonts w:eastAsia="Times New Roman" w:cstheme="minorHAnsi"/>
          <w:szCs w:val="24"/>
        </w:rPr>
      </w:pPr>
      <w:r w:rsidRPr="00DF3138">
        <w:rPr>
          <w:rFonts w:eastAsia="Times New Roman" w:cstheme="minorHAnsi"/>
          <w:szCs w:val="24"/>
        </w:rPr>
        <w:t>Discussion:</w:t>
      </w:r>
      <w:r w:rsidR="00880222" w:rsidRPr="00DF3138">
        <w:rPr>
          <w:rFonts w:eastAsia="Times New Roman" w:cstheme="minorHAnsi"/>
          <w:szCs w:val="24"/>
        </w:rPr>
        <w:t xml:space="preserve"> There being none, the meeting continued.</w:t>
      </w:r>
    </w:p>
    <w:p w:rsidR="00933384" w:rsidRPr="00DF3138" w:rsidRDefault="00933384" w:rsidP="00933384">
      <w:pPr>
        <w:spacing w:after="0" w:line="240" w:lineRule="auto"/>
        <w:ind w:left="720"/>
        <w:rPr>
          <w:rFonts w:eastAsia="Times New Roman" w:cstheme="minorHAnsi"/>
          <w:szCs w:val="24"/>
        </w:rPr>
      </w:pPr>
      <w:r w:rsidRPr="00DF3138">
        <w:rPr>
          <w:rFonts w:eastAsia="Times New Roman" w:cstheme="minorHAnsi"/>
          <w:szCs w:val="24"/>
        </w:rPr>
        <w:t>Vote:</w:t>
      </w:r>
      <w:r w:rsidR="00880222" w:rsidRPr="00DF3138">
        <w:rPr>
          <w:rFonts w:eastAsia="Times New Roman" w:cstheme="minorHAnsi"/>
          <w:szCs w:val="24"/>
        </w:rPr>
        <w:t xml:space="preserve"> </w:t>
      </w:r>
      <w:r w:rsidR="00DD046C">
        <w:rPr>
          <w:rFonts w:eastAsia="Times New Roman" w:cstheme="minorHAnsi"/>
          <w:szCs w:val="24"/>
        </w:rPr>
        <w:t>7</w:t>
      </w:r>
      <w:r w:rsidR="00176CFE" w:rsidRPr="00DF3138">
        <w:rPr>
          <w:rFonts w:eastAsia="Times New Roman" w:cstheme="minorHAnsi"/>
          <w:szCs w:val="24"/>
        </w:rPr>
        <w:t>-0</w:t>
      </w:r>
    </w:p>
    <w:p w:rsidR="00933384" w:rsidRPr="00DF3138" w:rsidRDefault="00933384" w:rsidP="00933384">
      <w:pPr>
        <w:spacing w:after="0" w:line="240" w:lineRule="auto"/>
        <w:ind w:left="720"/>
        <w:rPr>
          <w:rFonts w:eastAsia="Times New Roman" w:cstheme="minorHAnsi"/>
          <w:szCs w:val="24"/>
        </w:rPr>
      </w:pPr>
      <w:r w:rsidRPr="00DF3138">
        <w:rPr>
          <w:rFonts w:eastAsia="Times New Roman" w:cstheme="minorHAnsi"/>
          <w:szCs w:val="24"/>
        </w:rPr>
        <w:t xml:space="preserve">Result: </w:t>
      </w:r>
      <w:r w:rsidR="00176CFE" w:rsidRPr="00DF3138">
        <w:rPr>
          <w:rFonts w:eastAsia="Times New Roman" w:cstheme="minorHAnsi"/>
          <w:szCs w:val="24"/>
        </w:rPr>
        <w:t>Motion passed</w:t>
      </w:r>
    </w:p>
    <w:p w:rsidR="00933384" w:rsidRPr="00596C06" w:rsidRDefault="00933384" w:rsidP="000360FC">
      <w:pPr>
        <w:rPr>
          <w:rFonts w:cstheme="minorHAnsi"/>
        </w:rPr>
      </w:pPr>
    </w:p>
    <w:p w:rsidR="00176CFE" w:rsidRDefault="00A0173B" w:rsidP="000360FC">
      <w:pPr>
        <w:rPr>
          <w:rFonts w:cstheme="minorHAnsi"/>
          <w:b/>
        </w:rPr>
      </w:pPr>
      <w:r w:rsidRPr="00596C06">
        <w:rPr>
          <w:rFonts w:cstheme="minorHAnsi"/>
          <w:b/>
        </w:rPr>
        <w:t>Recognition of Guests and Scheduled Speakers</w:t>
      </w:r>
      <w:r w:rsidR="00880222" w:rsidRPr="00596C06">
        <w:rPr>
          <w:rFonts w:cstheme="minorHAnsi"/>
          <w:b/>
        </w:rPr>
        <w:t xml:space="preserve">: </w:t>
      </w:r>
      <w:r w:rsidR="002D4106" w:rsidRPr="00596C06">
        <w:rPr>
          <w:rFonts w:cstheme="minorHAnsi"/>
        </w:rPr>
        <w:t xml:space="preserve">there being no </w:t>
      </w:r>
      <w:r w:rsidR="00DD046C">
        <w:rPr>
          <w:rFonts w:cstheme="minorHAnsi"/>
        </w:rPr>
        <w:t>guests or scheduled speakers</w:t>
      </w:r>
      <w:r w:rsidR="002D4106" w:rsidRPr="00596C06">
        <w:rPr>
          <w:rFonts w:cstheme="minorHAnsi"/>
        </w:rPr>
        <w:t>, the meeting continued.</w:t>
      </w:r>
    </w:p>
    <w:p w:rsidR="00A0173B" w:rsidRPr="00596C06" w:rsidRDefault="00A0173B" w:rsidP="000360FC">
      <w:pPr>
        <w:rPr>
          <w:rFonts w:cstheme="minorHAnsi"/>
          <w:b/>
        </w:rPr>
      </w:pPr>
      <w:r w:rsidRPr="00596C06">
        <w:rPr>
          <w:rFonts w:cstheme="minorHAnsi"/>
          <w:b/>
        </w:rPr>
        <w:t>Comment Period</w:t>
      </w:r>
    </w:p>
    <w:p w:rsidR="000E0CE9" w:rsidRPr="00596C06" w:rsidRDefault="000E0CE9" w:rsidP="000E0CE9">
      <w:pPr>
        <w:pStyle w:val="ListParagraph"/>
        <w:numPr>
          <w:ilvl w:val="0"/>
          <w:numId w:val="1"/>
        </w:numPr>
        <w:rPr>
          <w:rFonts w:cstheme="minorHAnsi"/>
        </w:rPr>
      </w:pPr>
      <w:r w:rsidRPr="00596C06">
        <w:rPr>
          <w:rFonts w:cstheme="minorHAnsi"/>
        </w:rPr>
        <w:t>Public</w:t>
      </w:r>
      <w:r w:rsidR="00880222" w:rsidRPr="00596C06">
        <w:rPr>
          <w:rFonts w:cstheme="minorHAnsi"/>
        </w:rPr>
        <w:t>: there being no comments, the meeting continued.</w:t>
      </w:r>
    </w:p>
    <w:p w:rsidR="000E0CE9" w:rsidRPr="00596C06" w:rsidRDefault="000E0CE9" w:rsidP="000E0CE9">
      <w:pPr>
        <w:pStyle w:val="ListParagraph"/>
        <w:numPr>
          <w:ilvl w:val="0"/>
          <w:numId w:val="1"/>
        </w:numPr>
        <w:rPr>
          <w:rFonts w:cstheme="minorHAnsi"/>
        </w:rPr>
      </w:pPr>
      <w:r w:rsidRPr="00596C06">
        <w:rPr>
          <w:rFonts w:cstheme="minorHAnsi"/>
        </w:rPr>
        <w:t>Staff</w:t>
      </w:r>
      <w:r w:rsidR="00880222" w:rsidRPr="00596C06">
        <w:rPr>
          <w:rFonts w:cstheme="minorHAnsi"/>
        </w:rPr>
        <w:t>: there being no comments, the meeting continued.</w:t>
      </w:r>
    </w:p>
    <w:p w:rsidR="009D28CF" w:rsidRDefault="009D28CF">
      <w:pPr>
        <w:rPr>
          <w:rFonts w:cstheme="minorHAnsi"/>
          <w:b/>
        </w:rPr>
      </w:pPr>
      <w:r>
        <w:rPr>
          <w:rFonts w:cstheme="minorHAnsi"/>
          <w:b/>
        </w:rPr>
        <w:br w:type="page"/>
      </w:r>
    </w:p>
    <w:p w:rsidR="000E0CE9" w:rsidRPr="00596C06" w:rsidRDefault="000E0CE9" w:rsidP="000E0CE9">
      <w:pPr>
        <w:rPr>
          <w:rFonts w:cstheme="minorHAnsi"/>
          <w:b/>
        </w:rPr>
      </w:pPr>
      <w:r w:rsidRPr="00596C06">
        <w:rPr>
          <w:rFonts w:cstheme="minorHAnsi"/>
          <w:b/>
        </w:rPr>
        <w:lastRenderedPageBreak/>
        <w:t>Reports</w:t>
      </w:r>
    </w:p>
    <w:p w:rsidR="000E0CE9" w:rsidRPr="002A55F0" w:rsidRDefault="000E0CE9" w:rsidP="000E0CE9">
      <w:pPr>
        <w:pStyle w:val="ListParagraph"/>
        <w:numPr>
          <w:ilvl w:val="0"/>
          <w:numId w:val="2"/>
        </w:numPr>
        <w:rPr>
          <w:rFonts w:cstheme="minorHAnsi"/>
        </w:rPr>
      </w:pPr>
      <w:r w:rsidRPr="002A55F0">
        <w:rPr>
          <w:rFonts w:cstheme="minorHAnsi"/>
        </w:rPr>
        <w:t>Finance and Facilities</w:t>
      </w:r>
      <w:r w:rsidR="002D4106" w:rsidRPr="002A55F0">
        <w:rPr>
          <w:rFonts w:cstheme="minorHAnsi"/>
        </w:rPr>
        <w:t xml:space="preserve"> </w:t>
      </w:r>
    </w:p>
    <w:p w:rsidR="009B44C9" w:rsidRDefault="009D28CF" w:rsidP="009B44C9">
      <w:pPr>
        <w:pStyle w:val="ListParagraph"/>
        <w:numPr>
          <w:ilvl w:val="0"/>
          <w:numId w:val="4"/>
        </w:numPr>
      </w:pPr>
      <w:r>
        <w:t>The</w:t>
      </w:r>
      <w:r w:rsidR="005D4038">
        <w:t xml:space="preserve"> Finance and Facilities </w:t>
      </w:r>
      <w:r w:rsidR="00F74CE1">
        <w:t>Committee</w:t>
      </w:r>
      <w:r w:rsidR="005D4038">
        <w:t xml:space="preserve"> </w:t>
      </w:r>
      <w:r w:rsidR="008E4224">
        <w:t xml:space="preserve">did not meet in </w:t>
      </w:r>
      <w:r w:rsidR="009B44C9">
        <w:t>August</w:t>
      </w:r>
      <w:r w:rsidR="008E4224">
        <w:t xml:space="preserve">. </w:t>
      </w:r>
      <w:r w:rsidR="009B44C9">
        <w:t xml:space="preserve">The next scheduled committee meeting is scheduled for September 14, 2020. </w:t>
      </w:r>
    </w:p>
    <w:p w:rsidR="00DF53FA" w:rsidRPr="009B44C9" w:rsidRDefault="009B44C9" w:rsidP="00DF53FA">
      <w:pPr>
        <w:ind w:left="720"/>
      </w:pPr>
      <w:r w:rsidRPr="009B44C9">
        <w:rPr>
          <w:i/>
        </w:rPr>
        <w:t>Note</w:t>
      </w:r>
      <w:r>
        <w:t xml:space="preserve">: The August bank statement was not made available in time to allow for a complete reconciliation. The August reconciliation will be reported at the September Board meeting. </w:t>
      </w:r>
      <w:r w:rsidR="00DF53FA">
        <w:t xml:space="preserve">As anticipated, there are some budget categories that are currently reflecting variances from the original budget. Monitoring financial patterns is ongoing and will </w:t>
      </w:r>
    </w:p>
    <w:p w:rsidR="002A55F0" w:rsidRDefault="000E0CE9" w:rsidP="002A55F0">
      <w:pPr>
        <w:pStyle w:val="ListParagraph"/>
        <w:numPr>
          <w:ilvl w:val="0"/>
          <w:numId w:val="2"/>
        </w:numPr>
        <w:rPr>
          <w:rFonts w:cstheme="minorHAnsi"/>
        </w:rPr>
      </w:pPr>
      <w:r w:rsidRPr="00F7731C">
        <w:rPr>
          <w:rFonts w:cstheme="minorHAnsi"/>
        </w:rPr>
        <w:t>Principal</w:t>
      </w:r>
    </w:p>
    <w:p w:rsidR="009B44C9" w:rsidRDefault="001178C1" w:rsidP="001178C1">
      <w:pPr>
        <w:spacing w:after="0" w:line="240" w:lineRule="auto"/>
        <w:ind w:left="720"/>
      </w:pPr>
      <w:r>
        <w:t>Building Updates</w:t>
      </w:r>
    </w:p>
    <w:p w:rsidR="009B44C9" w:rsidRDefault="009B44C9" w:rsidP="0092095E">
      <w:pPr>
        <w:pStyle w:val="ListParagraph"/>
        <w:numPr>
          <w:ilvl w:val="0"/>
          <w:numId w:val="22"/>
        </w:numPr>
      </w:pPr>
      <w:r>
        <w:t>Ventilation and Air Quality Updates: H.B.McClure replaced heat exchanger 02R, 05R and 07R and installed the Needle Point Bi-Polar Ionization System. During this process, it was discovered three offices that had been added during a previous building upgrade and the Revere Street vestibule are not receiving sufficient air flow. H.B.</w:t>
      </w:r>
      <w:r w:rsidR="001178C1">
        <w:t xml:space="preserve"> </w:t>
      </w:r>
      <w:r>
        <w:t xml:space="preserve">McClure is in the process of developing a solution to the lack of sufficient ventilation/air quality in these areas. </w:t>
      </w:r>
      <w:r w:rsidR="001178C1">
        <w:t>When information on potential solutions is provided, the Finance and Facilities Committee will discuss the options and report back to the Board.</w:t>
      </w:r>
    </w:p>
    <w:p w:rsidR="009B44C9" w:rsidRDefault="00DF53FA" w:rsidP="0092095E">
      <w:pPr>
        <w:numPr>
          <w:ilvl w:val="0"/>
          <w:numId w:val="22"/>
        </w:numPr>
        <w:spacing w:after="0" w:line="240" w:lineRule="auto"/>
      </w:pPr>
      <w:r>
        <w:t>Washer, Dryer, Mop S</w:t>
      </w:r>
      <w:r w:rsidR="009B44C9">
        <w:t>ink Installation:</w:t>
      </w:r>
      <w:r w:rsidR="001178C1">
        <w:t xml:space="preserve"> there were three proposals received and reviewed for this project.</w:t>
      </w:r>
      <w:r>
        <w:t xml:space="preserve"> </w:t>
      </w:r>
    </w:p>
    <w:p w:rsidR="009B44C9" w:rsidRDefault="009B44C9" w:rsidP="001178C1">
      <w:pPr>
        <w:numPr>
          <w:ilvl w:val="1"/>
          <w:numId w:val="19"/>
        </w:numPr>
        <w:spacing w:after="0" w:line="240" w:lineRule="auto"/>
      </w:pPr>
      <w:r>
        <w:t>David LeRoy Plumbing, Inc proposal: $9,857.00</w:t>
      </w:r>
    </w:p>
    <w:p w:rsidR="009B44C9" w:rsidRDefault="009B44C9" w:rsidP="001178C1">
      <w:pPr>
        <w:numPr>
          <w:ilvl w:val="1"/>
          <w:numId w:val="19"/>
        </w:numPr>
        <w:spacing w:after="0" w:line="240" w:lineRule="auto"/>
      </w:pPr>
      <w:r>
        <w:t>H.B.McClure proposal: $12,529.00</w:t>
      </w:r>
    </w:p>
    <w:p w:rsidR="009B44C9" w:rsidRDefault="009B44C9" w:rsidP="001178C1">
      <w:pPr>
        <w:numPr>
          <w:ilvl w:val="1"/>
          <w:numId w:val="19"/>
        </w:numPr>
        <w:spacing w:after="0" w:line="240" w:lineRule="auto"/>
      </w:pPr>
      <w:r>
        <w:t>Flook, Inc. proposal: $12,054.00</w:t>
      </w:r>
    </w:p>
    <w:p w:rsidR="00DF53FA" w:rsidRDefault="00DF53FA" w:rsidP="001178C1">
      <w:pPr>
        <w:numPr>
          <w:ilvl w:val="1"/>
          <w:numId w:val="19"/>
        </w:numPr>
        <w:spacing w:after="0" w:line="240" w:lineRule="auto"/>
      </w:pPr>
      <w:r>
        <w:t>Recommend approval of David LeRoy Plumbing, Inc. for completion of work as per the proposal provided.</w:t>
      </w:r>
    </w:p>
    <w:p w:rsidR="001178C1" w:rsidRDefault="001178C1" w:rsidP="001178C1">
      <w:pPr>
        <w:spacing w:after="0" w:line="240" w:lineRule="auto"/>
      </w:pPr>
    </w:p>
    <w:p w:rsidR="001178C1" w:rsidRDefault="009B44C9" w:rsidP="001178C1">
      <w:pPr>
        <w:numPr>
          <w:ilvl w:val="0"/>
          <w:numId w:val="19"/>
        </w:numPr>
        <w:spacing w:after="0" w:line="240" w:lineRule="auto"/>
      </w:pPr>
      <w:r>
        <w:t>Building Sanitation and Cleaning</w:t>
      </w:r>
    </w:p>
    <w:p w:rsidR="001178C1" w:rsidRDefault="009B44C9" w:rsidP="001178C1">
      <w:pPr>
        <w:numPr>
          <w:ilvl w:val="1"/>
          <w:numId w:val="19"/>
        </w:numPr>
        <w:spacing w:after="0" w:line="240" w:lineRule="auto"/>
      </w:pPr>
      <w:r>
        <w:t>Coverall Cleaning Company is in the process of systematically deep cleaning each classroom</w:t>
      </w:r>
      <w:r w:rsidR="001178C1">
        <w:t>.</w:t>
      </w:r>
    </w:p>
    <w:p w:rsidR="001178C1" w:rsidRDefault="009B44C9" w:rsidP="001178C1">
      <w:pPr>
        <w:numPr>
          <w:ilvl w:val="1"/>
          <w:numId w:val="19"/>
        </w:numPr>
        <w:spacing w:after="0" w:line="240" w:lineRule="auto"/>
      </w:pPr>
      <w:r>
        <w:t xml:space="preserve">Williams and Sons has scrubbed all hard tile floors, kitchen prep area and teacher break area, and cleaned all carpeted areas via the water extraction method. </w:t>
      </w:r>
    </w:p>
    <w:p w:rsidR="009B44C9" w:rsidRDefault="009B44C9" w:rsidP="001178C1">
      <w:pPr>
        <w:numPr>
          <w:ilvl w:val="1"/>
          <w:numId w:val="19"/>
        </w:numPr>
        <w:spacing w:after="0" w:line="240" w:lineRule="auto"/>
      </w:pPr>
      <w:r>
        <w:t xml:space="preserve">All hallway water fountains, classroom area carpets, and fabric reception/conference area chairs have been removed. </w:t>
      </w:r>
    </w:p>
    <w:p w:rsidR="001178C1" w:rsidRDefault="001178C1" w:rsidP="001178C1">
      <w:pPr>
        <w:spacing w:after="0" w:line="240" w:lineRule="auto"/>
        <w:ind w:left="1080"/>
      </w:pPr>
    </w:p>
    <w:p w:rsidR="001178C1" w:rsidRDefault="009B44C9" w:rsidP="001178C1">
      <w:pPr>
        <w:spacing w:after="0" w:line="240" w:lineRule="auto"/>
        <w:ind w:left="720"/>
      </w:pPr>
      <w:r>
        <w:t>Revised Reopening plan updates</w:t>
      </w:r>
    </w:p>
    <w:p w:rsidR="009B44C9" w:rsidRPr="001178C1" w:rsidRDefault="009B44C9" w:rsidP="001178C1">
      <w:pPr>
        <w:spacing w:after="0" w:line="240" w:lineRule="auto"/>
        <w:ind w:left="720"/>
        <w:rPr>
          <w:b/>
          <w:i/>
        </w:rPr>
      </w:pPr>
      <w:r w:rsidRPr="001178C1">
        <w:rPr>
          <w:b/>
          <w:i/>
        </w:rPr>
        <w:t xml:space="preserve">Note: On August 11, 2020, the Board of Trustees voted for Sylvan Heights’ students to begin the 2020-2021 school year via online/remote instruction. </w:t>
      </w:r>
    </w:p>
    <w:p w:rsidR="009B44C9" w:rsidRDefault="009B44C9" w:rsidP="001178C1">
      <w:pPr>
        <w:numPr>
          <w:ilvl w:val="0"/>
          <w:numId w:val="19"/>
        </w:numPr>
        <w:spacing w:after="0" w:line="240" w:lineRule="auto"/>
      </w:pPr>
      <w:r>
        <w:t>Staff will participate in online professional development on August 18th, 19</w:t>
      </w:r>
      <w:r w:rsidRPr="00BC2E8C">
        <w:rPr>
          <w:vertAlign w:val="superscript"/>
        </w:rPr>
        <w:t>th</w:t>
      </w:r>
      <w:r>
        <w:t xml:space="preserve"> and 25</w:t>
      </w:r>
      <w:r w:rsidRPr="00BC2E8C">
        <w:rPr>
          <w:vertAlign w:val="superscript"/>
        </w:rPr>
        <w:t>th</w:t>
      </w:r>
      <w:r>
        <w:t xml:space="preserve">. During this time, staff will receive training on the School’s Safety Plan and online delivery of the school’s previously Board approved curriculum. </w:t>
      </w:r>
    </w:p>
    <w:p w:rsidR="009B44C9" w:rsidRDefault="009B44C9" w:rsidP="001178C1">
      <w:pPr>
        <w:numPr>
          <w:ilvl w:val="0"/>
          <w:numId w:val="19"/>
        </w:numPr>
        <w:spacing w:after="0" w:line="240" w:lineRule="auto"/>
      </w:pPr>
      <w:r w:rsidRPr="006F63B8">
        <w:lastRenderedPageBreak/>
        <w:t>Beginning August 31,</w:t>
      </w:r>
      <w:r>
        <w:t xml:space="preserve"> 2020, Staff is currently scheduled to</w:t>
      </w:r>
      <w:r w:rsidRPr="006F63B8">
        <w:t xml:space="preserve"> report to the school building for their scheduled work hours. </w:t>
      </w:r>
      <w:r w:rsidRPr="006F63B8">
        <w:rPr>
          <w:bCs/>
        </w:rPr>
        <w:t>Teachers/staff will deliver instruction during school hours to students online. Students will particip</w:t>
      </w:r>
      <w:r w:rsidR="00FB4D9E">
        <w:rPr>
          <w:bCs/>
        </w:rPr>
        <w:t>ate, live, via Google Classroom using ClassLink to sign on.</w:t>
      </w:r>
      <w:r w:rsidRPr="006F63B8">
        <w:rPr>
          <w:bCs/>
        </w:rPr>
        <w:t xml:space="preserve"> Teachers will have the opportunity during the school day to record and upload lessons, allowing students, who are not able to access lessons during real time instruction, opportunities to view lessons in the evening or on weekends.</w:t>
      </w:r>
      <w:r w:rsidRPr="006F63B8">
        <w:rPr>
          <w:b/>
          <w:bCs/>
        </w:rPr>
        <w:t xml:space="preserve"> </w:t>
      </w:r>
      <w:r w:rsidRPr="006F63B8">
        <w:t xml:space="preserve">Making lessons available to students both online during the school day and during evening hours will help to insure </w:t>
      </w:r>
      <w:r w:rsidRPr="006F63B8">
        <w:rPr>
          <w:bCs/>
        </w:rPr>
        <w:t>equal access</w:t>
      </w:r>
      <w:r w:rsidRPr="006F63B8">
        <w:t xml:space="preserve"> to the curriculum. </w:t>
      </w:r>
    </w:p>
    <w:p w:rsidR="002B3947" w:rsidRDefault="002B3947" w:rsidP="002B3947">
      <w:pPr>
        <w:spacing w:after="0" w:line="240" w:lineRule="auto"/>
        <w:ind w:left="1440"/>
      </w:pPr>
    </w:p>
    <w:p w:rsidR="009B44C9" w:rsidRDefault="009B44C9" w:rsidP="001178C1">
      <w:pPr>
        <w:numPr>
          <w:ilvl w:val="0"/>
          <w:numId w:val="19"/>
        </w:numPr>
        <w:spacing w:after="0" w:line="240" w:lineRule="auto"/>
      </w:pPr>
      <w:r>
        <w:t>Review of Live Streaming Policy</w:t>
      </w:r>
      <w:r w:rsidR="001178C1">
        <w:t xml:space="preserve"> – Dr. Leigh Dalton is currently reviewing this policy and will provide additional information at an upcoming meeting.</w:t>
      </w:r>
    </w:p>
    <w:p w:rsidR="002B3947" w:rsidRDefault="002B3947" w:rsidP="002B3947">
      <w:pPr>
        <w:spacing w:after="0" w:line="240" w:lineRule="auto"/>
        <w:ind w:left="1440"/>
      </w:pPr>
    </w:p>
    <w:p w:rsidR="00FB4D9E" w:rsidRDefault="009B44C9" w:rsidP="00FB4D9E">
      <w:pPr>
        <w:numPr>
          <w:ilvl w:val="0"/>
          <w:numId w:val="19"/>
        </w:numPr>
        <w:spacing w:after="0" w:line="240" w:lineRule="auto"/>
      </w:pPr>
      <w:r>
        <w:t>PDE updated guideline for school closure regarding confirmed COVID-19 cases per school staff on August 13, 2020. Sylvan Heights currently has 25 full-tim</w:t>
      </w:r>
      <w:r w:rsidR="00FB4D9E">
        <w:t>e and 3 part-time school staff.</w:t>
      </w:r>
    </w:p>
    <w:p w:rsidR="00FB4D9E" w:rsidRDefault="00FB4D9E" w:rsidP="00FB4D9E">
      <w:pPr>
        <w:numPr>
          <w:ilvl w:val="1"/>
          <w:numId w:val="19"/>
        </w:numPr>
        <w:spacing w:after="0" w:line="240" w:lineRule="auto"/>
      </w:pPr>
      <w:r>
        <w:t>If 1 staff member tests positive for COVID-19 virus, we must clean that area.</w:t>
      </w:r>
    </w:p>
    <w:p w:rsidR="00FB4D9E" w:rsidRDefault="00FB4D9E" w:rsidP="00FB4D9E">
      <w:pPr>
        <w:numPr>
          <w:ilvl w:val="1"/>
          <w:numId w:val="19"/>
        </w:numPr>
        <w:spacing w:after="0" w:line="240" w:lineRule="auto"/>
      </w:pPr>
      <w:r>
        <w:t>If 2 staff members test positive for COVID-19 virus, we must immediately close the school for up to 5-7 days.</w:t>
      </w:r>
    </w:p>
    <w:p w:rsidR="00FB4D9E" w:rsidRDefault="00FB4D9E" w:rsidP="00FB4D9E">
      <w:pPr>
        <w:numPr>
          <w:ilvl w:val="1"/>
          <w:numId w:val="19"/>
        </w:numPr>
        <w:spacing w:after="0" w:line="240" w:lineRule="auto"/>
      </w:pPr>
      <w:r>
        <w:t>If more than 2 staff test positive for COVID-19 virus, we must remain closed for 14 days.</w:t>
      </w:r>
    </w:p>
    <w:p w:rsidR="00FB4D9E" w:rsidRDefault="00FB4D9E" w:rsidP="00FB4D9E">
      <w:pPr>
        <w:numPr>
          <w:ilvl w:val="1"/>
          <w:numId w:val="19"/>
        </w:numPr>
        <w:spacing w:after="0" w:line="240" w:lineRule="auto"/>
      </w:pPr>
      <w:r>
        <w:t>This guidance was received on August 13, 2020.</w:t>
      </w:r>
    </w:p>
    <w:p w:rsidR="00FB4D9E" w:rsidRDefault="00FB4D9E" w:rsidP="00FB4D9E">
      <w:pPr>
        <w:numPr>
          <w:ilvl w:val="1"/>
          <w:numId w:val="19"/>
        </w:numPr>
        <w:spacing w:after="0" w:line="240" w:lineRule="auto"/>
      </w:pPr>
      <w:r>
        <w:t>If we need to close the building, teachers would need to teach from home as was the case in the spring.</w:t>
      </w:r>
    </w:p>
    <w:p w:rsidR="0092095E" w:rsidRDefault="0092095E" w:rsidP="0092095E">
      <w:pPr>
        <w:spacing w:after="0" w:line="240" w:lineRule="auto"/>
        <w:ind w:left="1440"/>
      </w:pPr>
    </w:p>
    <w:p w:rsidR="00FB4D9E" w:rsidRDefault="00FB4D9E" w:rsidP="00575D56">
      <w:pPr>
        <w:numPr>
          <w:ilvl w:val="0"/>
          <w:numId w:val="19"/>
        </w:numPr>
        <w:spacing w:after="0" w:line="240" w:lineRule="auto"/>
        <w:rPr>
          <w:rFonts w:cstheme="minorHAnsi"/>
        </w:rPr>
      </w:pPr>
      <w:r>
        <w:rPr>
          <w:rFonts w:cstheme="minorHAnsi"/>
        </w:rPr>
        <w:t xml:space="preserve">Transportation: still developing plan for students receiving specialized services </w:t>
      </w:r>
    </w:p>
    <w:p w:rsidR="00816B54" w:rsidRPr="001628C7" w:rsidRDefault="00816B54" w:rsidP="00816B54">
      <w:pPr>
        <w:pStyle w:val="yiv9923471273msolistparagraph"/>
        <w:numPr>
          <w:ilvl w:val="0"/>
          <w:numId w:val="19"/>
        </w:numPr>
      </w:pPr>
      <w:r>
        <w:t xml:space="preserve">Dr. Leigh Dalton, Stock and Leader, stated that the policies for live streaming and data retention are currently under review. The </w:t>
      </w:r>
    </w:p>
    <w:p w:rsidR="003928CE" w:rsidRDefault="003928CE" w:rsidP="00575D56">
      <w:pPr>
        <w:numPr>
          <w:ilvl w:val="0"/>
          <w:numId w:val="19"/>
        </w:numPr>
        <w:spacing w:after="0" w:line="240" w:lineRule="auto"/>
        <w:rPr>
          <w:rFonts w:cstheme="minorHAnsi"/>
        </w:rPr>
      </w:pPr>
      <w:r>
        <w:rPr>
          <w:rFonts w:cstheme="minorHAnsi"/>
        </w:rPr>
        <w:t>Contract Updates</w:t>
      </w:r>
    </w:p>
    <w:p w:rsidR="00BB24A0" w:rsidRDefault="003928CE" w:rsidP="003928CE">
      <w:pPr>
        <w:numPr>
          <w:ilvl w:val="1"/>
          <w:numId w:val="19"/>
        </w:numPr>
        <w:spacing w:after="0" w:line="240" w:lineRule="auto"/>
        <w:rPr>
          <w:rFonts w:cstheme="minorHAnsi"/>
        </w:rPr>
      </w:pPr>
      <w:r>
        <w:t>English Language Development (ELD)/English as a Second Language (ESL) Services</w:t>
      </w:r>
      <w:r w:rsidR="00BD5994">
        <w:rPr>
          <w:rFonts w:cstheme="minorHAnsi"/>
        </w:rPr>
        <w:t xml:space="preserve">: </w:t>
      </w:r>
      <w:r>
        <w:rPr>
          <w:rFonts w:cstheme="minorHAnsi"/>
        </w:rPr>
        <w:t xml:space="preserve">During the 2019 – 2020 school </w:t>
      </w:r>
      <w:r w:rsidR="00BD5994">
        <w:rPr>
          <w:rFonts w:cstheme="minorHAnsi"/>
        </w:rPr>
        <w:t>year we had 3 students qualify for services. We anticipate 2 – 3 additional students to be eligible for services for the 2020 – 2021 school year.</w:t>
      </w:r>
      <w:r w:rsidR="00816B54">
        <w:rPr>
          <w:rFonts w:cstheme="minorHAnsi"/>
        </w:rPr>
        <w:t xml:space="preserve"> The provider noted that during the mandatory school closure (spring 2020) Sylvan Heights students had the highest participation rate of any LEAs served by the consultant.</w:t>
      </w:r>
    </w:p>
    <w:p w:rsidR="00816B54" w:rsidRDefault="00816B54" w:rsidP="00816B54">
      <w:pPr>
        <w:numPr>
          <w:ilvl w:val="1"/>
          <w:numId w:val="19"/>
        </w:numPr>
        <w:spacing w:after="0" w:line="240" w:lineRule="auto"/>
      </w:pPr>
      <w:r>
        <w:t>Nursing Services: The agency that we contract for nursing services has received the retirement notice for Nurse Carolyn Edwards. The agency is currently working with Mrs. Roth to assure continued nursing coverage for the school.</w:t>
      </w:r>
      <w:r w:rsidRPr="0092095E">
        <w:t xml:space="preserve"> </w:t>
      </w:r>
      <w:r>
        <w:t xml:space="preserve">While there are not currently students physically attending classes in the building, student health records are required to be maintained. </w:t>
      </w:r>
    </w:p>
    <w:p w:rsidR="003928CE" w:rsidRPr="00BB24A0" w:rsidRDefault="003928CE" w:rsidP="003928CE">
      <w:pPr>
        <w:numPr>
          <w:ilvl w:val="1"/>
          <w:numId w:val="19"/>
        </w:numPr>
        <w:spacing w:after="0" w:line="240" w:lineRule="auto"/>
        <w:rPr>
          <w:rFonts w:cstheme="minorHAnsi"/>
        </w:rPr>
      </w:pPr>
      <w:r>
        <w:rPr>
          <w:rFonts w:cstheme="minorHAnsi"/>
        </w:rPr>
        <w:t>Accounting Services: We recommend the renewal of the contract with Diana M. Reed &amp; Associates, PC for accounting services for the period of</w:t>
      </w:r>
      <w:r w:rsidR="00D7195D">
        <w:rPr>
          <w:rFonts w:cstheme="minorHAnsi"/>
        </w:rPr>
        <w:t xml:space="preserve"> July 1, 2020 to June 30, 2021.</w:t>
      </w:r>
    </w:p>
    <w:p w:rsidR="0092095E" w:rsidRDefault="0092095E" w:rsidP="0092095E">
      <w:pPr>
        <w:pStyle w:val="ListParagraph"/>
        <w:rPr>
          <w:rFonts w:cstheme="minorHAnsi"/>
        </w:rPr>
      </w:pPr>
    </w:p>
    <w:p w:rsidR="001628C7" w:rsidRDefault="000E0CE9" w:rsidP="00D0123B">
      <w:pPr>
        <w:pStyle w:val="ListParagraph"/>
        <w:numPr>
          <w:ilvl w:val="0"/>
          <w:numId w:val="2"/>
        </w:numPr>
        <w:rPr>
          <w:rFonts w:cstheme="minorHAnsi"/>
        </w:rPr>
      </w:pPr>
      <w:r w:rsidRPr="00D0123B">
        <w:rPr>
          <w:rFonts w:cstheme="minorHAnsi"/>
        </w:rPr>
        <w:t>By Laws and Policies Committee</w:t>
      </w:r>
    </w:p>
    <w:p w:rsidR="001628C7" w:rsidRDefault="001628C7" w:rsidP="004F43DB">
      <w:pPr>
        <w:ind w:left="720"/>
      </w:pPr>
      <w:r>
        <w:t xml:space="preserve">There was a </w:t>
      </w:r>
      <w:r w:rsidR="002B3947">
        <w:t xml:space="preserve">By-Laws and Policies </w:t>
      </w:r>
      <w:r>
        <w:t xml:space="preserve">Committee Meeting </w:t>
      </w:r>
      <w:r w:rsidR="002B3947">
        <w:t xml:space="preserve">was </w:t>
      </w:r>
      <w:r>
        <w:t xml:space="preserve">held on </w:t>
      </w:r>
      <w:r w:rsidR="002B3947">
        <w:t>August 6</w:t>
      </w:r>
      <w:r>
        <w:t xml:space="preserve">, 2020. </w:t>
      </w:r>
    </w:p>
    <w:p w:rsidR="001628C7" w:rsidRDefault="001628C7" w:rsidP="004F43DB">
      <w:pPr>
        <w:ind w:left="720"/>
      </w:pPr>
      <w:r>
        <w:lastRenderedPageBreak/>
        <w:t xml:space="preserve">The following attended: </w:t>
      </w:r>
      <w:r w:rsidRPr="00E83766">
        <w:t>Laura Kurtz,</w:t>
      </w:r>
      <w:r w:rsidRPr="00884762">
        <w:t xml:space="preserve"> </w:t>
      </w:r>
      <w:r w:rsidRPr="00E83766">
        <w:t>Elizabeth DuVall</w:t>
      </w:r>
      <w:r>
        <w:t>, Susan Roth,</w:t>
      </w:r>
      <w:r w:rsidR="002B3947">
        <w:t xml:space="preserve"> and</w:t>
      </w:r>
      <w:r>
        <w:t xml:space="preserve"> Jessica Nordai</w:t>
      </w:r>
      <w:r w:rsidR="002B3947">
        <w:t>.</w:t>
      </w:r>
    </w:p>
    <w:p w:rsidR="00414D64" w:rsidRDefault="002B3947" w:rsidP="004F43DB">
      <w:pPr>
        <w:pStyle w:val="yiv9923471273msolistparagraph"/>
        <w:numPr>
          <w:ilvl w:val="0"/>
          <w:numId w:val="21"/>
        </w:numPr>
        <w:ind w:left="990"/>
      </w:pPr>
      <w:r>
        <w:t>The committee discussed and reviewed the proposed supporting personnel policies. The Personnel Handbook is in the process of being updated. Policies are currently being written or revised to support the newly proposed handbook</w:t>
      </w:r>
      <w:r w:rsidR="004F43DB">
        <w:t xml:space="preserve"> and will be cross-referenced with the Personnel Handbook</w:t>
      </w:r>
      <w:r>
        <w:t xml:space="preserve">. The </w:t>
      </w:r>
      <w:r w:rsidR="004F43DB">
        <w:t>H</w:t>
      </w:r>
      <w:r>
        <w:t xml:space="preserve">andbook will be available for a second reading at the </w:t>
      </w:r>
      <w:r w:rsidR="004F43DB">
        <w:t>next</w:t>
      </w:r>
      <w:r>
        <w:t xml:space="preserve"> Board Meeting.</w:t>
      </w:r>
      <w:r w:rsidR="001628C7">
        <w:t xml:space="preserve"> </w:t>
      </w:r>
    </w:p>
    <w:p w:rsidR="00816B54" w:rsidRDefault="00816B54" w:rsidP="004F43DB">
      <w:pPr>
        <w:pStyle w:val="yiv9923471273msolistparagraph"/>
        <w:numPr>
          <w:ilvl w:val="0"/>
          <w:numId w:val="21"/>
        </w:numPr>
        <w:ind w:left="990"/>
      </w:pPr>
      <w:r>
        <w:t>There are nine policies for review this evening.</w:t>
      </w:r>
    </w:p>
    <w:p w:rsidR="004F43DB" w:rsidRDefault="00880222" w:rsidP="004F43DB">
      <w:pPr>
        <w:pStyle w:val="ListParagraph"/>
        <w:numPr>
          <w:ilvl w:val="0"/>
          <w:numId w:val="2"/>
        </w:numPr>
        <w:rPr>
          <w:rFonts w:cstheme="minorHAnsi"/>
        </w:rPr>
      </w:pPr>
      <w:r w:rsidRPr="00D0123B">
        <w:rPr>
          <w:rFonts w:cstheme="minorHAnsi"/>
        </w:rPr>
        <w:t>F</w:t>
      </w:r>
      <w:r w:rsidR="000E0CE9" w:rsidRPr="00D0123B">
        <w:rPr>
          <w:rFonts w:cstheme="minorHAnsi"/>
        </w:rPr>
        <w:t>amily Advisory Committee</w:t>
      </w:r>
      <w:r w:rsidR="004F43DB" w:rsidRPr="004F43DB">
        <w:rPr>
          <w:rFonts w:cstheme="minorHAnsi"/>
        </w:rPr>
        <w:t xml:space="preserve"> </w:t>
      </w:r>
    </w:p>
    <w:p w:rsidR="004F43DB" w:rsidRPr="00596C06" w:rsidRDefault="004F43DB" w:rsidP="004F43DB">
      <w:pPr>
        <w:pStyle w:val="ListParagraph"/>
        <w:numPr>
          <w:ilvl w:val="1"/>
          <w:numId w:val="2"/>
        </w:numPr>
        <w:ind w:left="1080"/>
        <w:rPr>
          <w:rFonts w:cstheme="minorHAnsi"/>
        </w:rPr>
      </w:pPr>
      <w:r>
        <w:rPr>
          <w:rFonts w:cstheme="minorHAnsi"/>
        </w:rPr>
        <w:t>No meeting was held. There being no report, the meeting continued.</w:t>
      </w:r>
    </w:p>
    <w:p w:rsidR="004F43DB" w:rsidRDefault="004F43DB" w:rsidP="004F43DB">
      <w:pPr>
        <w:pStyle w:val="ListParagraph"/>
        <w:rPr>
          <w:rFonts w:cstheme="minorHAnsi"/>
        </w:rPr>
      </w:pPr>
    </w:p>
    <w:p w:rsidR="00D0123B" w:rsidRDefault="000E0CE9" w:rsidP="00D0123B">
      <w:pPr>
        <w:pStyle w:val="ListParagraph"/>
        <w:numPr>
          <w:ilvl w:val="0"/>
          <w:numId w:val="2"/>
        </w:numPr>
        <w:rPr>
          <w:rFonts w:cstheme="minorHAnsi"/>
        </w:rPr>
      </w:pPr>
      <w:r w:rsidRPr="004F43DB">
        <w:rPr>
          <w:rFonts w:cstheme="minorHAnsi"/>
        </w:rPr>
        <w:t>Personnel Committee</w:t>
      </w:r>
    </w:p>
    <w:p w:rsidR="004F43DB" w:rsidRDefault="004F43DB" w:rsidP="004F43DB">
      <w:pPr>
        <w:pStyle w:val="ListParagraph"/>
        <w:numPr>
          <w:ilvl w:val="1"/>
          <w:numId w:val="2"/>
        </w:numPr>
        <w:ind w:left="1080"/>
        <w:rPr>
          <w:rFonts w:cstheme="minorHAnsi"/>
        </w:rPr>
      </w:pPr>
      <w:r>
        <w:rPr>
          <w:rFonts w:cstheme="minorHAnsi"/>
        </w:rPr>
        <w:t xml:space="preserve">No meeting was held. </w:t>
      </w:r>
    </w:p>
    <w:p w:rsidR="004F43DB" w:rsidRPr="00596C06" w:rsidRDefault="004F43DB" w:rsidP="004F43DB">
      <w:pPr>
        <w:pStyle w:val="ListParagraph"/>
        <w:numPr>
          <w:ilvl w:val="1"/>
          <w:numId w:val="2"/>
        </w:numPr>
        <w:ind w:left="1080"/>
        <w:rPr>
          <w:rFonts w:cstheme="minorHAnsi"/>
        </w:rPr>
      </w:pPr>
      <w:r>
        <w:rPr>
          <w:rFonts w:cstheme="minorHAnsi"/>
        </w:rPr>
        <w:t xml:space="preserve">There are currently two vacancies (one in each grade 2 and 3) to be hired. The interviewing process includes a phone interview, presentation </w:t>
      </w:r>
      <w:r w:rsidR="00816B54">
        <w:rPr>
          <w:rFonts w:cstheme="minorHAnsi"/>
        </w:rPr>
        <w:t xml:space="preserve">of a lesson provided by Mrs. Roth </w:t>
      </w:r>
      <w:r>
        <w:rPr>
          <w:rFonts w:cstheme="minorHAnsi"/>
        </w:rPr>
        <w:t>to a committee comprised of 6 – 7 instructional/ support staff, and a building tour. Positions are advertised on PA REAP and promoted through college/ university career offices including HBCU</w:t>
      </w:r>
      <w:r w:rsidR="0092095E">
        <w:rPr>
          <w:rFonts w:cstheme="minorHAnsi"/>
        </w:rPr>
        <w:t>s (</w:t>
      </w:r>
      <w:r w:rsidR="00816B54">
        <w:rPr>
          <w:rFonts w:cstheme="minorHAnsi"/>
        </w:rPr>
        <w:t xml:space="preserve">i.e. </w:t>
      </w:r>
      <w:r w:rsidR="0092095E">
        <w:rPr>
          <w:rFonts w:cstheme="minorHAnsi"/>
        </w:rPr>
        <w:t>Howard University and Cabrini College)</w:t>
      </w:r>
      <w:r>
        <w:rPr>
          <w:rFonts w:cstheme="minorHAnsi"/>
        </w:rPr>
        <w:t>.</w:t>
      </w:r>
    </w:p>
    <w:p w:rsidR="004F43DB" w:rsidRDefault="004F43DB" w:rsidP="004F43DB">
      <w:pPr>
        <w:pStyle w:val="ListParagraph"/>
        <w:rPr>
          <w:rFonts w:cstheme="minorHAnsi"/>
        </w:rPr>
      </w:pPr>
    </w:p>
    <w:p w:rsidR="000E0CE9" w:rsidRDefault="000E0CE9" w:rsidP="000E0CE9">
      <w:pPr>
        <w:pStyle w:val="ListParagraph"/>
        <w:numPr>
          <w:ilvl w:val="0"/>
          <w:numId w:val="2"/>
        </w:numPr>
        <w:rPr>
          <w:rFonts w:cstheme="minorHAnsi"/>
        </w:rPr>
      </w:pPr>
      <w:r w:rsidRPr="00596C06">
        <w:rPr>
          <w:rFonts w:cstheme="minorHAnsi"/>
        </w:rPr>
        <w:t>President</w:t>
      </w:r>
    </w:p>
    <w:p w:rsidR="00AE1551" w:rsidRPr="00596C06" w:rsidRDefault="00AE1551" w:rsidP="00FA20D4">
      <w:pPr>
        <w:pStyle w:val="ListParagraph"/>
        <w:numPr>
          <w:ilvl w:val="1"/>
          <w:numId w:val="2"/>
        </w:numPr>
        <w:ind w:left="1080"/>
        <w:rPr>
          <w:rFonts w:cstheme="minorHAnsi"/>
        </w:rPr>
      </w:pPr>
      <w:r>
        <w:rPr>
          <w:rFonts w:cstheme="minorHAnsi"/>
        </w:rPr>
        <w:t>There being no report, the meeting continued.</w:t>
      </w:r>
    </w:p>
    <w:p w:rsidR="00AE1551" w:rsidRDefault="00AE1551" w:rsidP="000E0CE9">
      <w:pPr>
        <w:rPr>
          <w:rFonts w:cstheme="minorHAnsi"/>
          <w:b/>
          <w:sz w:val="28"/>
        </w:rPr>
      </w:pPr>
    </w:p>
    <w:p w:rsidR="000E0CE9" w:rsidRPr="00BC0C47" w:rsidRDefault="00AE1551" w:rsidP="000E0CE9">
      <w:pPr>
        <w:rPr>
          <w:rFonts w:cstheme="minorHAnsi"/>
          <w:b/>
          <w:sz w:val="24"/>
        </w:rPr>
      </w:pPr>
      <w:r w:rsidRPr="00BC0C47">
        <w:rPr>
          <w:rFonts w:cstheme="minorHAnsi"/>
          <w:b/>
          <w:sz w:val="24"/>
        </w:rPr>
        <w:t>BOARD ACTION ITEMS</w:t>
      </w:r>
    </w:p>
    <w:p w:rsidR="006D5DEF" w:rsidRDefault="006227F0" w:rsidP="00857D1E">
      <w:pPr>
        <w:rPr>
          <w:rFonts w:cstheme="minorHAnsi"/>
        </w:rPr>
      </w:pPr>
      <w:r w:rsidRPr="00596C06">
        <w:rPr>
          <w:rFonts w:cstheme="minorHAnsi"/>
        </w:rPr>
        <w:t>Approval of Consent Calendar:</w:t>
      </w:r>
    </w:p>
    <w:p w:rsidR="00B87773" w:rsidRPr="005123F7" w:rsidRDefault="00B87773" w:rsidP="00B87773">
      <w:pPr>
        <w:pStyle w:val="Heading2"/>
        <w:keepNext w:val="0"/>
      </w:pPr>
      <w:r w:rsidRPr="005123F7">
        <w:t>CONSENT CALENDAR</w:t>
      </w:r>
    </w:p>
    <w:p w:rsidR="00B87773" w:rsidRDefault="00B87773" w:rsidP="00B87773">
      <w:pPr>
        <w:pStyle w:val="Heading3"/>
        <w:contextualSpacing/>
      </w:pPr>
      <w:r w:rsidRPr="005123F7">
        <w:t>APPROVAL OF BOARD MINUTES</w:t>
      </w:r>
    </w:p>
    <w:p w:rsidR="00B87773" w:rsidRPr="00E24379" w:rsidRDefault="00B87773" w:rsidP="00B87773">
      <w:pPr>
        <w:pStyle w:val="Heading4"/>
        <w:numPr>
          <w:ilvl w:val="0"/>
          <w:numId w:val="13"/>
        </w:numPr>
        <w:rPr>
          <w:b w:val="0"/>
          <w:sz w:val="24"/>
          <w:szCs w:val="24"/>
        </w:rPr>
      </w:pPr>
      <w:r w:rsidRPr="00E24379">
        <w:rPr>
          <w:b w:val="0"/>
          <w:sz w:val="24"/>
          <w:szCs w:val="24"/>
        </w:rPr>
        <w:t>Approve the minutes fr</w:t>
      </w:r>
      <w:r>
        <w:rPr>
          <w:b w:val="0"/>
          <w:sz w:val="24"/>
          <w:szCs w:val="24"/>
        </w:rPr>
        <w:t xml:space="preserve">om the July 20, 2020 Board of Trustee Meeting and August 11, 2020 Special Board Meeting. </w:t>
      </w:r>
    </w:p>
    <w:p w:rsidR="00B87773" w:rsidRDefault="00B87773" w:rsidP="00B87773">
      <w:pPr>
        <w:pStyle w:val="Heading3"/>
      </w:pPr>
      <w:r w:rsidRPr="008E6755">
        <w:t>FISCAL ITEMS:</w:t>
      </w:r>
    </w:p>
    <w:p w:rsidR="00B87773" w:rsidRPr="00176501" w:rsidRDefault="00B87773" w:rsidP="00B87773">
      <w:pPr>
        <w:numPr>
          <w:ilvl w:val="0"/>
          <w:numId w:val="13"/>
        </w:numPr>
        <w:spacing w:after="0" w:line="240" w:lineRule="auto"/>
        <w:rPr>
          <w:rFonts w:eastAsia="Calibri"/>
        </w:rPr>
      </w:pPr>
      <w:r>
        <w:t>Approve the installation of a washer, dryer and mop sink by David LeRoy Plumbing, Inc. for the proposed amount of:  $9,857.00.</w:t>
      </w:r>
    </w:p>
    <w:p w:rsidR="00B87773" w:rsidRDefault="00B87773" w:rsidP="00B87773">
      <w:pPr>
        <w:pStyle w:val="Heading3"/>
        <w:contextualSpacing/>
      </w:pPr>
      <w:r w:rsidRPr="005123F7">
        <w:t>PERSONNEL</w:t>
      </w:r>
      <w:r>
        <w:t xml:space="preserve">: </w:t>
      </w:r>
    </w:p>
    <w:p w:rsidR="00B87773" w:rsidRDefault="00B87773" w:rsidP="00B87773">
      <w:pPr>
        <w:numPr>
          <w:ilvl w:val="0"/>
          <w:numId w:val="13"/>
        </w:numPr>
        <w:spacing w:after="0" w:line="240" w:lineRule="auto"/>
      </w:pPr>
      <w:r>
        <w:t>Approve the hiring of Nina Bullock, Grade 2 Teacher, for a salary of $41,000.00 for a 190 school days, plus 4 days of new teacher induction, effective August 10, 2020.</w:t>
      </w:r>
    </w:p>
    <w:p w:rsidR="00B87773" w:rsidRPr="009B1E7A" w:rsidRDefault="00B87773" w:rsidP="00B87773">
      <w:pPr>
        <w:numPr>
          <w:ilvl w:val="0"/>
          <w:numId w:val="13"/>
        </w:numPr>
        <w:spacing w:after="0" w:line="240" w:lineRule="auto"/>
      </w:pPr>
      <w:r>
        <w:lastRenderedPageBreak/>
        <w:t>Approve the hiring of Mary Beth Cusick, Grade 3 Teacher, for a salary of $41,000.00 for a 190 school days, plus 4 days of new teacher induction, effective August 10, 2020.</w:t>
      </w:r>
    </w:p>
    <w:p w:rsidR="00B87773" w:rsidRDefault="00B87773" w:rsidP="00B87773">
      <w:pPr>
        <w:pStyle w:val="Heading3"/>
        <w:rPr>
          <w:rFonts w:ascii="Calibri" w:eastAsia="Calibri" w:hAnsi="Calibri"/>
          <w:sz w:val="22"/>
          <w:szCs w:val="22"/>
        </w:rPr>
      </w:pPr>
      <w:r w:rsidRPr="005123F7">
        <w:t>AGREEMENTS/CONTRACTS/POLICIES</w:t>
      </w:r>
      <w:r w:rsidRPr="0099087B">
        <w:rPr>
          <w:rFonts w:ascii="Calibri" w:eastAsia="Calibri" w:hAnsi="Calibri"/>
          <w:sz w:val="22"/>
          <w:szCs w:val="22"/>
        </w:rPr>
        <w:t xml:space="preserve"> </w:t>
      </w:r>
    </w:p>
    <w:p w:rsidR="00B87773" w:rsidRDefault="00B87773" w:rsidP="00B87773">
      <w:pPr>
        <w:numPr>
          <w:ilvl w:val="0"/>
          <w:numId w:val="23"/>
        </w:numPr>
        <w:spacing w:after="0" w:line="240" w:lineRule="auto"/>
        <w:rPr>
          <w:rFonts w:eastAsia="Calibri"/>
        </w:rPr>
      </w:pPr>
      <w:r>
        <w:rPr>
          <w:rFonts w:eastAsia="Calibri"/>
        </w:rPr>
        <w:t>1</w:t>
      </w:r>
      <w:r w:rsidRPr="00176501">
        <w:rPr>
          <w:rFonts w:eastAsia="Calibri"/>
          <w:vertAlign w:val="superscript"/>
        </w:rPr>
        <w:t>st</w:t>
      </w:r>
      <w:r>
        <w:rPr>
          <w:rFonts w:eastAsia="Calibri"/>
        </w:rPr>
        <w:t xml:space="preserve"> Reading of the following policies: </w:t>
      </w:r>
    </w:p>
    <w:p w:rsidR="00B87773" w:rsidRDefault="00B87773" w:rsidP="00B87773">
      <w:pPr>
        <w:numPr>
          <w:ilvl w:val="1"/>
          <w:numId w:val="23"/>
        </w:numPr>
        <w:spacing w:after="0" w:line="240" w:lineRule="auto"/>
        <w:rPr>
          <w:rFonts w:eastAsia="Calibri"/>
        </w:rPr>
      </w:pPr>
      <w:r>
        <w:rPr>
          <w:rFonts w:eastAsia="Calibri"/>
        </w:rPr>
        <w:t xml:space="preserve">Policy Number 831: Livestreaming, and </w:t>
      </w:r>
      <w:r w:rsidRPr="00176501">
        <w:rPr>
          <w:rFonts w:eastAsia="Calibri"/>
        </w:rPr>
        <w:t>Acknowledgement of Virtual and Livestream Instruction Privacy Concer</w:t>
      </w:r>
      <w:r>
        <w:rPr>
          <w:rFonts w:eastAsia="Calibri"/>
        </w:rPr>
        <w:t>n</w:t>
      </w:r>
    </w:p>
    <w:p w:rsidR="00B87773" w:rsidRPr="00176501" w:rsidRDefault="00B87773" w:rsidP="00B87773">
      <w:pPr>
        <w:numPr>
          <w:ilvl w:val="1"/>
          <w:numId w:val="23"/>
        </w:numPr>
        <w:spacing w:after="0" w:line="240" w:lineRule="auto"/>
        <w:rPr>
          <w:rFonts w:eastAsia="Calibri"/>
        </w:rPr>
      </w:pPr>
      <w:r>
        <w:rPr>
          <w:rFonts w:eastAsia="Calibri"/>
        </w:rPr>
        <w:t xml:space="preserve">Policy Number 304: </w:t>
      </w:r>
      <w:r w:rsidRPr="00332FD5">
        <w:t>Employment Status</w:t>
      </w:r>
    </w:p>
    <w:p w:rsidR="00B87773" w:rsidRPr="00176501" w:rsidRDefault="00B87773" w:rsidP="00B87773">
      <w:pPr>
        <w:numPr>
          <w:ilvl w:val="1"/>
          <w:numId w:val="23"/>
        </w:numPr>
        <w:spacing w:after="0" w:line="240" w:lineRule="auto"/>
        <w:rPr>
          <w:rFonts w:eastAsia="Calibri"/>
        </w:rPr>
      </w:pPr>
      <w:r>
        <w:t xml:space="preserve">Policy Number 306: </w:t>
      </w:r>
      <w:r w:rsidRPr="00332FD5">
        <w:t>Termination of Employment</w:t>
      </w:r>
    </w:p>
    <w:p w:rsidR="00B87773" w:rsidRPr="00176501" w:rsidRDefault="00B87773" w:rsidP="00B87773">
      <w:pPr>
        <w:numPr>
          <w:ilvl w:val="1"/>
          <w:numId w:val="23"/>
        </w:numPr>
        <w:spacing w:after="0" w:line="240" w:lineRule="auto"/>
        <w:rPr>
          <w:rFonts w:eastAsia="Calibri"/>
        </w:rPr>
      </w:pPr>
      <w:r>
        <w:t xml:space="preserve">Policy Number 308: </w:t>
      </w:r>
      <w:r w:rsidRPr="00494E80">
        <w:t>Creating a Position and Setting Salaries</w:t>
      </w:r>
    </w:p>
    <w:p w:rsidR="00B87773" w:rsidRPr="00176501" w:rsidRDefault="00B87773" w:rsidP="00B87773">
      <w:pPr>
        <w:numPr>
          <w:ilvl w:val="1"/>
          <w:numId w:val="23"/>
        </w:numPr>
        <w:spacing w:after="0" w:line="240" w:lineRule="auto"/>
        <w:rPr>
          <w:rFonts w:eastAsia="Calibri"/>
        </w:rPr>
      </w:pPr>
      <w:r>
        <w:rPr>
          <w:rFonts w:eastAsia="Calibri"/>
        </w:rPr>
        <w:t xml:space="preserve">Policy Number 317: </w:t>
      </w:r>
      <w:r w:rsidRPr="004F3DCF">
        <w:t>Employee Misconduct/Disciplinary Procedures</w:t>
      </w:r>
    </w:p>
    <w:p w:rsidR="00B87773" w:rsidRPr="00176501" w:rsidRDefault="00B87773" w:rsidP="00B87773">
      <w:pPr>
        <w:numPr>
          <w:ilvl w:val="1"/>
          <w:numId w:val="23"/>
        </w:numPr>
        <w:spacing w:after="0" w:line="240" w:lineRule="auto"/>
        <w:rPr>
          <w:rFonts w:eastAsia="Calibri"/>
        </w:rPr>
      </w:pPr>
      <w:r>
        <w:t>Policy Number 321: Political Activities</w:t>
      </w:r>
    </w:p>
    <w:p w:rsidR="00B87773" w:rsidRPr="00176501" w:rsidRDefault="00B87773" w:rsidP="00B87773">
      <w:pPr>
        <w:numPr>
          <w:ilvl w:val="1"/>
          <w:numId w:val="23"/>
        </w:numPr>
        <w:spacing w:after="0" w:line="240" w:lineRule="auto"/>
        <w:rPr>
          <w:rFonts w:eastAsia="Calibri"/>
        </w:rPr>
      </w:pPr>
      <w:r>
        <w:t>Policy Number 325: Dress and Grooming</w:t>
      </w:r>
    </w:p>
    <w:p w:rsidR="00B87773" w:rsidRPr="00176501" w:rsidRDefault="00B87773" w:rsidP="00B87773">
      <w:pPr>
        <w:numPr>
          <w:ilvl w:val="1"/>
          <w:numId w:val="23"/>
        </w:numPr>
        <w:spacing w:after="0" w:line="240" w:lineRule="auto"/>
        <w:rPr>
          <w:rFonts w:eastAsia="Calibri"/>
        </w:rPr>
      </w:pPr>
      <w:r>
        <w:t>Policy Number 326: Complaint Process</w:t>
      </w:r>
    </w:p>
    <w:p w:rsidR="00B87773" w:rsidRPr="00176501" w:rsidRDefault="00B87773" w:rsidP="00B87773">
      <w:pPr>
        <w:numPr>
          <w:ilvl w:val="1"/>
          <w:numId w:val="23"/>
        </w:numPr>
        <w:spacing w:after="0" w:line="240" w:lineRule="auto"/>
        <w:rPr>
          <w:rFonts w:eastAsia="Calibri"/>
        </w:rPr>
      </w:pPr>
      <w:r>
        <w:t>Policy Number 332: Working Periods</w:t>
      </w:r>
    </w:p>
    <w:p w:rsidR="00B87773" w:rsidRPr="00B87773" w:rsidRDefault="00B87773" w:rsidP="00B87773">
      <w:pPr>
        <w:numPr>
          <w:ilvl w:val="1"/>
          <w:numId w:val="23"/>
        </w:numPr>
        <w:spacing w:after="0" w:line="240" w:lineRule="auto"/>
        <w:rPr>
          <w:rFonts w:eastAsia="Calibri"/>
        </w:rPr>
      </w:pPr>
      <w:r>
        <w:t>Policy Number 336: Bereavement Leave</w:t>
      </w:r>
    </w:p>
    <w:p w:rsidR="00B87773" w:rsidRPr="00176501" w:rsidRDefault="00B87773" w:rsidP="00B87773">
      <w:pPr>
        <w:spacing w:after="0" w:line="240" w:lineRule="auto"/>
        <w:ind w:left="2880"/>
        <w:rPr>
          <w:rFonts w:eastAsia="Calibri"/>
        </w:rPr>
      </w:pPr>
    </w:p>
    <w:p w:rsidR="00B87773" w:rsidRDefault="00B87773" w:rsidP="00B87773">
      <w:pPr>
        <w:numPr>
          <w:ilvl w:val="0"/>
          <w:numId w:val="11"/>
        </w:numPr>
        <w:spacing w:after="0" w:line="240" w:lineRule="auto"/>
      </w:pPr>
      <w:r>
        <w:t>2</w:t>
      </w:r>
      <w:r w:rsidRPr="00B44D3D">
        <w:rPr>
          <w:vertAlign w:val="superscript"/>
        </w:rPr>
        <w:t>nd</w:t>
      </w:r>
      <w:r>
        <w:t xml:space="preserve">  Reading of the following policies:</w:t>
      </w:r>
    </w:p>
    <w:p w:rsidR="00B87773" w:rsidRPr="009B1E7A" w:rsidRDefault="00B87773" w:rsidP="00B87773">
      <w:pPr>
        <w:numPr>
          <w:ilvl w:val="1"/>
          <w:numId w:val="11"/>
        </w:numPr>
        <w:spacing w:after="0" w:line="240" w:lineRule="auto"/>
      </w:pPr>
      <w:r w:rsidRPr="009B1E7A">
        <w:t>Policy Number 104: Nondiscrimination in Employment Practices and reporting form</w:t>
      </w:r>
    </w:p>
    <w:p w:rsidR="00B87773" w:rsidRPr="009B1E7A" w:rsidRDefault="00B87773" w:rsidP="00B87773">
      <w:pPr>
        <w:numPr>
          <w:ilvl w:val="1"/>
          <w:numId w:val="11"/>
        </w:numPr>
        <w:spacing w:after="0" w:line="240" w:lineRule="auto"/>
      </w:pPr>
      <w:r w:rsidRPr="009B1E7A">
        <w:t>Policy Number 323: Tobacco/Nicotine</w:t>
      </w:r>
    </w:p>
    <w:p w:rsidR="00B87773" w:rsidRDefault="00B87773" w:rsidP="00B87773">
      <w:pPr>
        <w:numPr>
          <w:ilvl w:val="1"/>
          <w:numId w:val="11"/>
        </w:numPr>
        <w:spacing w:after="0" w:line="240" w:lineRule="auto"/>
      </w:pPr>
      <w:r w:rsidRPr="009B1E7A">
        <w:t>Policy Numb</w:t>
      </w:r>
      <w:r>
        <w:t>er 351: Drug and Substance Abuse</w:t>
      </w:r>
    </w:p>
    <w:p w:rsidR="00B87773" w:rsidRDefault="00B87773" w:rsidP="00B87773">
      <w:pPr>
        <w:ind w:left="2160"/>
      </w:pPr>
    </w:p>
    <w:p w:rsidR="00B87773" w:rsidRDefault="00B87773" w:rsidP="00B87773">
      <w:pPr>
        <w:numPr>
          <w:ilvl w:val="0"/>
          <w:numId w:val="11"/>
        </w:numPr>
        <w:spacing w:after="0" w:line="240" w:lineRule="auto"/>
      </w:pPr>
      <w:r>
        <w:t xml:space="preserve">Approval of the Agreement for English Language Development (ELD)/English as a Second Language (ESL) Services Contract for $100.00 per hour for the 2020-2021 school year. </w:t>
      </w:r>
    </w:p>
    <w:p w:rsidR="00B87773" w:rsidRDefault="00B87773" w:rsidP="00B87773">
      <w:pPr>
        <w:numPr>
          <w:ilvl w:val="0"/>
          <w:numId w:val="11"/>
        </w:numPr>
        <w:spacing w:after="0" w:line="240" w:lineRule="auto"/>
      </w:pPr>
      <w:r>
        <w:t xml:space="preserve">Approval of the Agreement to conduct business with Diana M. Reed &amp; Associates, PC for the period of July 1, 2020 to June 30, 2021. </w:t>
      </w:r>
    </w:p>
    <w:p w:rsidR="00FC62BD" w:rsidRDefault="00FC62BD" w:rsidP="00857D1E">
      <w:pPr>
        <w:rPr>
          <w:rFonts w:eastAsia="Times New Roman" w:cstheme="minorHAnsi"/>
          <w:sz w:val="24"/>
          <w:szCs w:val="24"/>
        </w:rPr>
      </w:pPr>
    </w:p>
    <w:p w:rsidR="001320B5" w:rsidRPr="00694362" w:rsidRDefault="00B87773" w:rsidP="001320B5">
      <w:pPr>
        <w:spacing w:after="0" w:line="240" w:lineRule="auto"/>
        <w:ind w:left="720"/>
        <w:rPr>
          <w:rFonts w:eastAsia="Times New Roman" w:cstheme="minorHAnsi"/>
        </w:rPr>
      </w:pPr>
      <w:r>
        <w:rPr>
          <w:rFonts w:eastAsia="Times New Roman" w:cstheme="minorHAnsi"/>
        </w:rPr>
        <w:t>Dr. Laura Kurtz</w:t>
      </w:r>
      <w:r w:rsidR="00986523">
        <w:rPr>
          <w:rFonts w:eastAsia="Times New Roman" w:cstheme="minorHAnsi"/>
        </w:rPr>
        <w:t xml:space="preserve"> </w:t>
      </w:r>
      <w:r w:rsidR="001320B5" w:rsidRPr="00694362">
        <w:rPr>
          <w:rFonts w:eastAsia="Times New Roman" w:cstheme="minorHAnsi"/>
        </w:rPr>
        <w:t xml:space="preserve">made the motion to approve the consent calendar; the motion was seconded by </w:t>
      </w:r>
      <w:r>
        <w:rPr>
          <w:rFonts w:eastAsia="Times New Roman" w:cstheme="minorHAnsi"/>
        </w:rPr>
        <w:t>Merita Marek</w:t>
      </w:r>
      <w:r w:rsidR="001320B5" w:rsidRPr="00694362">
        <w:rPr>
          <w:rFonts w:eastAsia="Times New Roman" w:cstheme="minorHAnsi"/>
        </w:rPr>
        <w:t>.</w:t>
      </w:r>
      <w:r w:rsidR="00F448BF" w:rsidRPr="00694362">
        <w:rPr>
          <w:rFonts w:eastAsia="Times New Roman" w:cstheme="minorHAnsi"/>
        </w:rPr>
        <w:t xml:space="preserve"> </w:t>
      </w:r>
    </w:p>
    <w:p w:rsidR="001320B5" w:rsidRPr="00694362" w:rsidRDefault="001320B5" w:rsidP="006F0F0D">
      <w:pPr>
        <w:spacing w:after="0" w:line="240" w:lineRule="auto"/>
        <w:ind w:firstLine="720"/>
        <w:rPr>
          <w:rFonts w:eastAsia="Times New Roman" w:cstheme="minorHAnsi"/>
        </w:rPr>
      </w:pPr>
    </w:p>
    <w:p w:rsidR="006227F0" w:rsidRPr="00694362" w:rsidRDefault="00857D1E" w:rsidP="006F0F0D">
      <w:pPr>
        <w:spacing w:after="0" w:line="240" w:lineRule="auto"/>
        <w:ind w:firstLine="720"/>
        <w:rPr>
          <w:rFonts w:eastAsia="Times New Roman" w:cstheme="minorHAnsi"/>
        </w:rPr>
      </w:pPr>
      <w:r w:rsidRPr="00694362">
        <w:rPr>
          <w:rFonts w:eastAsia="Times New Roman" w:cstheme="minorHAnsi"/>
        </w:rPr>
        <w:t>Vote:</w:t>
      </w:r>
      <w:r w:rsidR="00F448BF" w:rsidRPr="00694362">
        <w:rPr>
          <w:rFonts w:eastAsia="Times New Roman" w:cstheme="minorHAnsi"/>
        </w:rPr>
        <w:t xml:space="preserve"> </w:t>
      </w:r>
      <w:r w:rsidR="00B87773">
        <w:rPr>
          <w:rFonts w:eastAsia="Times New Roman" w:cstheme="minorHAnsi"/>
        </w:rPr>
        <w:t>8</w:t>
      </w:r>
      <w:r w:rsidR="006227F0" w:rsidRPr="00694362">
        <w:rPr>
          <w:rFonts w:eastAsia="Times New Roman" w:cstheme="minorHAnsi"/>
        </w:rPr>
        <w:t>-0; motion was passed.</w:t>
      </w:r>
    </w:p>
    <w:p w:rsidR="006F0F0D" w:rsidRDefault="006F0F0D" w:rsidP="006F0F0D">
      <w:pPr>
        <w:spacing w:after="0" w:line="240" w:lineRule="auto"/>
        <w:ind w:firstLine="720"/>
        <w:rPr>
          <w:rFonts w:eastAsia="Times New Roman" w:cstheme="minorHAnsi"/>
          <w:sz w:val="24"/>
          <w:szCs w:val="24"/>
        </w:rPr>
      </w:pPr>
    </w:p>
    <w:p w:rsidR="006227F0" w:rsidRPr="00694362" w:rsidRDefault="006227F0" w:rsidP="006227F0">
      <w:pPr>
        <w:tabs>
          <w:tab w:val="left" w:pos="6210"/>
        </w:tabs>
        <w:spacing w:before="240"/>
        <w:jc w:val="both"/>
        <w:rPr>
          <w:rFonts w:cstheme="minorHAnsi"/>
          <w:b/>
          <w:szCs w:val="24"/>
        </w:rPr>
      </w:pPr>
      <w:r w:rsidRPr="00694362">
        <w:rPr>
          <w:rFonts w:cstheme="minorHAnsi"/>
          <w:b/>
          <w:szCs w:val="24"/>
        </w:rPr>
        <w:t>Old Business:</w:t>
      </w:r>
    </w:p>
    <w:p w:rsidR="006F0F0D" w:rsidRPr="00694362" w:rsidRDefault="00B07790" w:rsidP="003B0FCD">
      <w:pPr>
        <w:pStyle w:val="ListParagraph"/>
        <w:numPr>
          <w:ilvl w:val="0"/>
          <w:numId w:val="3"/>
        </w:numPr>
        <w:spacing w:before="240"/>
        <w:ind w:left="1080"/>
        <w:jc w:val="both"/>
        <w:rPr>
          <w:rFonts w:cstheme="minorHAnsi"/>
          <w:szCs w:val="24"/>
        </w:rPr>
      </w:pPr>
      <w:r w:rsidRPr="00694362">
        <w:rPr>
          <w:rFonts w:cstheme="minorHAnsi"/>
          <w:szCs w:val="24"/>
        </w:rPr>
        <w:t>There being none, the meeting continued.</w:t>
      </w:r>
    </w:p>
    <w:p w:rsidR="006227F0" w:rsidRPr="00694362" w:rsidRDefault="006227F0" w:rsidP="006227F0">
      <w:pPr>
        <w:rPr>
          <w:rFonts w:cstheme="minorHAnsi"/>
          <w:b/>
          <w:szCs w:val="24"/>
        </w:rPr>
      </w:pPr>
      <w:r w:rsidRPr="00694362">
        <w:rPr>
          <w:rFonts w:cstheme="minorHAnsi"/>
          <w:b/>
          <w:szCs w:val="24"/>
        </w:rPr>
        <w:t>New Business:</w:t>
      </w:r>
    </w:p>
    <w:p w:rsidR="00B945D1" w:rsidRPr="00694362" w:rsidRDefault="00B945D1" w:rsidP="003B0FCD">
      <w:pPr>
        <w:pStyle w:val="ListParagraph"/>
        <w:numPr>
          <w:ilvl w:val="0"/>
          <w:numId w:val="3"/>
        </w:numPr>
        <w:spacing w:before="240"/>
        <w:ind w:left="1080"/>
        <w:jc w:val="both"/>
        <w:rPr>
          <w:rFonts w:cstheme="minorHAnsi"/>
          <w:szCs w:val="24"/>
        </w:rPr>
      </w:pPr>
      <w:r w:rsidRPr="00694362">
        <w:rPr>
          <w:rFonts w:cstheme="minorHAnsi"/>
          <w:szCs w:val="24"/>
        </w:rPr>
        <w:t>There being none, the meeting continued.</w:t>
      </w:r>
    </w:p>
    <w:p w:rsidR="006227F0" w:rsidRPr="00694362" w:rsidRDefault="006227F0" w:rsidP="006227F0">
      <w:pPr>
        <w:rPr>
          <w:rFonts w:cstheme="minorHAnsi"/>
          <w:sz w:val="20"/>
        </w:rPr>
      </w:pPr>
      <w:r w:rsidRPr="00694362">
        <w:rPr>
          <w:rFonts w:cstheme="minorHAnsi"/>
          <w:szCs w:val="24"/>
        </w:rPr>
        <w:t xml:space="preserve">The meeting was adjourned at </w:t>
      </w:r>
      <w:r w:rsidR="00F448BF" w:rsidRPr="00694362">
        <w:rPr>
          <w:rFonts w:cstheme="minorHAnsi"/>
          <w:szCs w:val="24"/>
        </w:rPr>
        <w:t>6:</w:t>
      </w:r>
      <w:r w:rsidR="00B87773">
        <w:rPr>
          <w:rFonts w:cstheme="minorHAnsi"/>
          <w:szCs w:val="24"/>
        </w:rPr>
        <w:t>02</w:t>
      </w:r>
      <w:r w:rsidR="008B2F7B" w:rsidRPr="00694362">
        <w:rPr>
          <w:rFonts w:cstheme="minorHAnsi"/>
          <w:szCs w:val="24"/>
        </w:rPr>
        <w:t xml:space="preserve"> </w:t>
      </w:r>
      <w:r w:rsidRPr="00694362">
        <w:rPr>
          <w:rFonts w:cstheme="minorHAnsi"/>
          <w:szCs w:val="24"/>
        </w:rPr>
        <w:t>pm.</w:t>
      </w:r>
    </w:p>
    <w:sectPr w:rsidR="006227F0" w:rsidRPr="006943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EB" w:rsidRDefault="000978EB" w:rsidP="00933384">
      <w:pPr>
        <w:spacing w:after="0" w:line="240" w:lineRule="auto"/>
      </w:pPr>
      <w:r>
        <w:separator/>
      </w:r>
    </w:p>
  </w:endnote>
  <w:endnote w:type="continuationSeparator" w:id="0">
    <w:p w:rsidR="000978EB" w:rsidRDefault="000978EB" w:rsidP="0093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8" w:rsidRDefault="00197278" w:rsidP="00933384">
    <w:pPr>
      <w:pStyle w:val="Footer"/>
      <w:pBdr>
        <w:top w:val="single" w:sz="4" w:space="1" w:color="D9D9D9"/>
      </w:pBdr>
      <w:jc w:val="right"/>
    </w:pPr>
    <w:r>
      <w:fldChar w:fldCharType="begin"/>
    </w:r>
    <w:r>
      <w:instrText xml:space="preserve"> PAGE   \* MERGEFORMAT </w:instrText>
    </w:r>
    <w:r>
      <w:fldChar w:fldCharType="separate"/>
    </w:r>
    <w:r w:rsidR="007D6D62">
      <w:rPr>
        <w:noProof/>
      </w:rPr>
      <w:t>1</w:t>
    </w:r>
    <w:r>
      <w:rPr>
        <w:noProof/>
      </w:rPr>
      <w:fldChar w:fldCharType="end"/>
    </w:r>
    <w:r>
      <w:t xml:space="preserve"> | </w:t>
    </w:r>
    <w:r w:rsidRPr="003B4556">
      <w:rPr>
        <w:color w:val="808080"/>
        <w:spacing w:val="60"/>
      </w:rPr>
      <w:t>Page</w:t>
    </w:r>
  </w:p>
  <w:p w:rsidR="00197278" w:rsidRDefault="00197278" w:rsidP="00933384">
    <w:pPr>
      <w:pStyle w:val="Footer"/>
    </w:pPr>
    <w:r w:rsidRPr="007B471C">
      <w:t>Board of Trustees Meeting Minutes</w:t>
    </w:r>
    <w:r>
      <w:t xml:space="preserve">– </w:t>
    </w:r>
    <w:r w:rsidR="00EF59A1">
      <w:t>August</w:t>
    </w:r>
    <w:r>
      <w:t xml:space="preserve">  2020</w:t>
    </w:r>
  </w:p>
  <w:p w:rsidR="00197278" w:rsidRDefault="00197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EB" w:rsidRDefault="000978EB" w:rsidP="00933384">
      <w:pPr>
        <w:spacing w:after="0" w:line="240" w:lineRule="auto"/>
      </w:pPr>
      <w:r>
        <w:separator/>
      </w:r>
    </w:p>
  </w:footnote>
  <w:footnote w:type="continuationSeparator" w:id="0">
    <w:p w:rsidR="000978EB" w:rsidRDefault="000978EB" w:rsidP="00933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80D"/>
    <w:multiLevelType w:val="hybridMultilevel"/>
    <w:tmpl w:val="7DD4B5D4"/>
    <w:lvl w:ilvl="0" w:tplc="AEA218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219A6"/>
    <w:multiLevelType w:val="multilevel"/>
    <w:tmpl w:val="C4CC6714"/>
    <w:lvl w:ilvl="0">
      <w:start w:val="1"/>
      <w:numFmt w:val="upperRoman"/>
      <w:pStyle w:val="Heading1"/>
      <w:lvlText w:val="%1."/>
      <w:lvlJc w:val="left"/>
      <w:pPr>
        <w:tabs>
          <w:tab w:val="num" w:pos="1350"/>
        </w:tabs>
        <w:ind w:left="630" w:firstLine="0"/>
      </w:pPr>
      <w:rPr>
        <w:rFonts w:hint="default"/>
      </w:rPr>
    </w:lvl>
    <w:lvl w:ilvl="1">
      <w:start w:val="1"/>
      <w:numFmt w:val="upperLetter"/>
      <w:pStyle w:val="Heading2"/>
      <w:lvlText w:val="%2."/>
      <w:lvlJc w:val="left"/>
      <w:pPr>
        <w:tabs>
          <w:tab w:val="num" w:pos="4590"/>
        </w:tabs>
        <w:ind w:left="423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970"/>
        </w:tabs>
        <w:ind w:left="2610" w:firstLine="0"/>
      </w:pPr>
      <w:rPr>
        <w:rFonts w:hint="default"/>
        <w:b w:val="0"/>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0FDB73B5"/>
    <w:multiLevelType w:val="hybridMultilevel"/>
    <w:tmpl w:val="51709B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942C7C"/>
    <w:multiLevelType w:val="hybridMultilevel"/>
    <w:tmpl w:val="22B87298"/>
    <w:lvl w:ilvl="0" w:tplc="160E8D6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5E2A42"/>
    <w:multiLevelType w:val="hybridMultilevel"/>
    <w:tmpl w:val="29587E8A"/>
    <w:lvl w:ilvl="0" w:tplc="59F200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782793"/>
    <w:multiLevelType w:val="hybridMultilevel"/>
    <w:tmpl w:val="C6D68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02757"/>
    <w:multiLevelType w:val="hybridMultilevel"/>
    <w:tmpl w:val="D42AE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4D27FB"/>
    <w:multiLevelType w:val="hybridMultilevel"/>
    <w:tmpl w:val="E996CA28"/>
    <w:lvl w:ilvl="0" w:tplc="AEA2183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273768"/>
    <w:multiLevelType w:val="hybridMultilevel"/>
    <w:tmpl w:val="92A07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C66B82"/>
    <w:multiLevelType w:val="hybridMultilevel"/>
    <w:tmpl w:val="E0221F0E"/>
    <w:lvl w:ilvl="0" w:tplc="AEA2183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2B77D1"/>
    <w:multiLevelType w:val="hybridMultilevel"/>
    <w:tmpl w:val="CA9C6B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A4C2781"/>
    <w:multiLevelType w:val="hybridMultilevel"/>
    <w:tmpl w:val="246EEE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800FA"/>
    <w:multiLevelType w:val="hybridMultilevel"/>
    <w:tmpl w:val="284A0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784436"/>
    <w:multiLevelType w:val="hybridMultilevel"/>
    <w:tmpl w:val="A99666B0"/>
    <w:lvl w:ilvl="0" w:tplc="04090001">
      <w:start w:val="1"/>
      <w:numFmt w:val="bullet"/>
      <w:lvlText w:val=""/>
      <w:lvlJc w:val="left"/>
      <w:pPr>
        <w:ind w:left="1800" w:hanging="360"/>
      </w:pPr>
      <w:rPr>
        <w:rFonts w:ascii="Symbol" w:hAnsi="Symbol" w:hint="default"/>
      </w:rPr>
    </w:lvl>
    <w:lvl w:ilvl="1" w:tplc="AEA21838">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2C357DC"/>
    <w:multiLevelType w:val="hybridMultilevel"/>
    <w:tmpl w:val="DF2409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F311F20"/>
    <w:multiLevelType w:val="hybridMultilevel"/>
    <w:tmpl w:val="081EC0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0200440"/>
    <w:multiLevelType w:val="hybridMultilevel"/>
    <w:tmpl w:val="01D0C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14CB2"/>
    <w:multiLevelType w:val="hybridMultilevel"/>
    <w:tmpl w:val="BD5AD1E6"/>
    <w:lvl w:ilvl="0" w:tplc="04090003">
      <w:start w:val="1"/>
      <w:numFmt w:val="bullet"/>
      <w:lvlText w:val="o"/>
      <w:lvlJc w:val="left"/>
      <w:pPr>
        <w:ind w:left="720" w:hanging="360"/>
      </w:pPr>
      <w:rPr>
        <w:rFonts w:ascii="Courier New" w:hAnsi="Courier New" w:cs="Courier New" w:hint="default"/>
      </w:rPr>
    </w:lvl>
    <w:lvl w:ilvl="1" w:tplc="AEA21838">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AEA21838">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C2814"/>
    <w:multiLevelType w:val="hybridMultilevel"/>
    <w:tmpl w:val="A53A1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50D6B00"/>
    <w:multiLevelType w:val="hybridMultilevel"/>
    <w:tmpl w:val="C9426ADE"/>
    <w:lvl w:ilvl="0" w:tplc="AEA21838">
      <w:start w:val="1"/>
      <w:numFmt w:val="bullet"/>
      <w:lvlText w:val=""/>
      <w:lvlJc w:val="left"/>
      <w:pPr>
        <w:ind w:left="1800" w:hanging="360"/>
      </w:pPr>
      <w:rPr>
        <w:rFonts w:ascii="Symbol" w:hAnsi="Symbol" w:hint="default"/>
      </w:rPr>
    </w:lvl>
    <w:lvl w:ilvl="1" w:tplc="AEA21838">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0BD5A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2074F25"/>
    <w:multiLevelType w:val="hybridMultilevel"/>
    <w:tmpl w:val="05249634"/>
    <w:lvl w:ilvl="0" w:tplc="AEA218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4EC4A97"/>
    <w:multiLevelType w:val="hybridMultilevel"/>
    <w:tmpl w:val="87706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21"/>
  </w:num>
  <w:num w:numId="5">
    <w:abstractNumId w:val="1"/>
  </w:num>
  <w:num w:numId="6">
    <w:abstractNumId w:val="13"/>
  </w:num>
  <w:num w:numId="7">
    <w:abstractNumId w:val="19"/>
  </w:num>
  <w:num w:numId="8">
    <w:abstractNumId w:val="11"/>
  </w:num>
  <w:num w:numId="9">
    <w:abstractNumId w:val="20"/>
  </w:num>
  <w:num w:numId="10">
    <w:abstractNumId w:val="22"/>
  </w:num>
  <w:num w:numId="11">
    <w:abstractNumId w:val="15"/>
  </w:num>
  <w:num w:numId="12">
    <w:abstractNumId w:val="14"/>
  </w:num>
  <w:num w:numId="13">
    <w:abstractNumId w:val="8"/>
  </w:num>
  <w:num w:numId="14">
    <w:abstractNumId w:val="18"/>
  </w:num>
  <w:num w:numId="15">
    <w:abstractNumId w:val="2"/>
  </w:num>
  <w:num w:numId="16">
    <w:abstractNumId w:val="4"/>
  </w:num>
  <w:num w:numId="17">
    <w:abstractNumId w:val="3"/>
  </w:num>
  <w:num w:numId="18">
    <w:abstractNumId w:val="5"/>
  </w:num>
  <w:num w:numId="19">
    <w:abstractNumId w:val="9"/>
  </w:num>
  <w:num w:numId="20">
    <w:abstractNumId w:val="6"/>
  </w:num>
  <w:num w:numId="21">
    <w:abstractNumId w:val="0"/>
  </w:num>
  <w:num w:numId="22">
    <w:abstractNumId w:val="7"/>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FC"/>
    <w:rsid w:val="000149ED"/>
    <w:rsid w:val="00016506"/>
    <w:rsid w:val="00022D77"/>
    <w:rsid w:val="00034D2C"/>
    <w:rsid w:val="000360FC"/>
    <w:rsid w:val="00043D7D"/>
    <w:rsid w:val="00062F61"/>
    <w:rsid w:val="000978EB"/>
    <w:rsid w:val="000A65CD"/>
    <w:rsid w:val="000B1CFC"/>
    <w:rsid w:val="000B36F5"/>
    <w:rsid w:val="000D22A8"/>
    <w:rsid w:val="000E0CE9"/>
    <w:rsid w:val="000F3D54"/>
    <w:rsid w:val="001178C1"/>
    <w:rsid w:val="001320B5"/>
    <w:rsid w:val="00135503"/>
    <w:rsid w:val="001628C7"/>
    <w:rsid w:val="00176CFE"/>
    <w:rsid w:val="001860F8"/>
    <w:rsid w:val="00197278"/>
    <w:rsid w:val="001A27D6"/>
    <w:rsid w:val="001A3450"/>
    <w:rsid w:val="001B2F19"/>
    <w:rsid w:val="001C7A0B"/>
    <w:rsid w:val="00217348"/>
    <w:rsid w:val="00245B43"/>
    <w:rsid w:val="002558A3"/>
    <w:rsid w:val="0026093C"/>
    <w:rsid w:val="0028512F"/>
    <w:rsid w:val="002A55F0"/>
    <w:rsid w:val="002B3947"/>
    <w:rsid w:val="002D4106"/>
    <w:rsid w:val="002E24FC"/>
    <w:rsid w:val="002E5E2D"/>
    <w:rsid w:val="002E7394"/>
    <w:rsid w:val="00322232"/>
    <w:rsid w:val="0032534B"/>
    <w:rsid w:val="0032559B"/>
    <w:rsid w:val="00326782"/>
    <w:rsid w:val="0034448C"/>
    <w:rsid w:val="00384D3A"/>
    <w:rsid w:val="0038578D"/>
    <w:rsid w:val="003928CE"/>
    <w:rsid w:val="00395210"/>
    <w:rsid w:val="003B0FCD"/>
    <w:rsid w:val="004134D0"/>
    <w:rsid w:val="00414D64"/>
    <w:rsid w:val="004655C7"/>
    <w:rsid w:val="0047372E"/>
    <w:rsid w:val="004962E6"/>
    <w:rsid w:val="004A03A2"/>
    <w:rsid w:val="004B334A"/>
    <w:rsid w:val="004C2267"/>
    <w:rsid w:val="004C61A7"/>
    <w:rsid w:val="004E0C1D"/>
    <w:rsid w:val="004E3EDB"/>
    <w:rsid w:val="004F43DB"/>
    <w:rsid w:val="00523D03"/>
    <w:rsid w:val="00533593"/>
    <w:rsid w:val="00533766"/>
    <w:rsid w:val="00544D5D"/>
    <w:rsid w:val="00561E5B"/>
    <w:rsid w:val="00576128"/>
    <w:rsid w:val="00595D4A"/>
    <w:rsid w:val="00596C06"/>
    <w:rsid w:val="005C5C60"/>
    <w:rsid w:val="005D4038"/>
    <w:rsid w:val="005D7CAF"/>
    <w:rsid w:val="005E57ED"/>
    <w:rsid w:val="005F325A"/>
    <w:rsid w:val="006227F0"/>
    <w:rsid w:val="00624E13"/>
    <w:rsid w:val="0062720F"/>
    <w:rsid w:val="00694362"/>
    <w:rsid w:val="006C2898"/>
    <w:rsid w:val="006D5DEF"/>
    <w:rsid w:val="006F0F0D"/>
    <w:rsid w:val="006F7005"/>
    <w:rsid w:val="007106CF"/>
    <w:rsid w:val="00730755"/>
    <w:rsid w:val="0073290B"/>
    <w:rsid w:val="00733E86"/>
    <w:rsid w:val="00752A34"/>
    <w:rsid w:val="00765AEE"/>
    <w:rsid w:val="007814AC"/>
    <w:rsid w:val="007A1F2D"/>
    <w:rsid w:val="007C251D"/>
    <w:rsid w:val="007D6D62"/>
    <w:rsid w:val="00816B54"/>
    <w:rsid w:val="00857D1E"/>
    <w:rsid w:val="00870249"/>
    <w:rsid w:val="00880222"/>
    <w:rsid w:val="008A7468"/>
    <w:rsid w:val="008B06AE"/>
    <w:rsid w:val="008B2F7B"/>
    <w:rsid w:val="008C5165"/>
    <w:rsid w:val="008E4224"/>
    <w:rsid w:val="008E6720"/>
    <w:rsid w:val="008F200A"/>
    <w:rsid w:val="009124EB"/>
    <w:rsid w:val="00913C93"/>
    <w:rsid w:val="00914912"/>
    <w:rsid w:val="00916C52"/>
    <w:rsid w:val="0092095E"/>
    <w:rsid w:val="00920BD8"/>
    <w:rsid w:val="00926D15"/>
    <w:rsid w:val="00933384"/>
    <w:rsid w:val="00952C29"/>
    <w:rsid w:val="00963D1D"/>
    <w:rsid w:val="00986523"/>
    <w:rsid w:val="0099466F"/>
    <w:rsid w:val="009B3348"/>
    <w:rsid w:val="009B44C9"/>
    <w:rsid w:val="009D28CF"/>
    <w:rsid w:val="009D3AD5"/>
    <w:rsid w:val="009E286B"/>
    <w:rsid w:val="00A0173B"/>
    <w:rsid w:val="00A60FD2"/>
    <w:rsid w:val="00A82C57"/>
    <w:rsid w:val="00A83A11"/>
    <w:rsid w:val="00AB3308"/>
    <w:rsid w:val="00AE1551"/>
    <w:rsid w:val="00B0489D"/>
    <w:rsid w:val="00B07790"/>
    <w:rsid w:val="00B16E7B"/>
    <w:rsid w:val="00B45974"/>
    <w:rsid w:val="00B45FA5"/>
    <w:rsid w:val="00B6566E"/>
    <w:rsid w:val="00B81891"/>
    <w:rsid w:val="00B87773"/>
    <w:rsid w:val="00B90E9B"/>
    <w:rsid w:val="00B945D1"/>
    <w:rsid w:val="00B96097"/>
    <w:rsid w:val="00BA4681"/>
    <w:rsid w:val="00BB24A0"/>
    <w:rsid w:val="00BC04E6"/>
    <w:rsid w:val="00BC0C47"/>
    <w:rsid w:val="00BD5994"/>
    <w:rsid w:val="00BF4EDC"/>
    <w:rsid w:val="00BF6B44"/>
    <w:rsid w:val="00C3665A"/>
    <w:rsid w:val="00C63BF6"/>
    <w:rsid w:val="00CD023C"/>
    <w:rsid w:val="00CD7C2C"/>
    <w:rsid w:val="00CE2214"/>
    <w:rsid w:val="00CE2EC5"/>
    <w:rsid w:val="00CE659E"/>
    <w:rsid w:val="00CF121A"/>
    <w:rsid w:val="00D0123B"/>
    <w:rsid w:val="00D13147"/>
    <w:rsid w:val="00D157C2"/>
    <w:rsid w:val="00D20E7C"/>
    <w:rsid w:val="00D40A0A"/>
    <w:rsid w:val="00D67DA6"/>
    <w:rsid w:val="00D7195D"/>
    <w:rsid w:val="00D826CB"/>
    <w:rsid w:val="00DA3020"/>
    <w:rsid w:val="00DB4D0C"/>
    <w:rsid w:val="00DC2A65"/>
    <w:rsid w:val="00DD046C"/>
    <w:rsid w:val="00DD3F4A"/>
    <w:rsid w:val="00DF112B"/>
    <w:rsid w:val="00DF3138"/>
    <w:rsid w:val="00DF53FA"/>
    <w:rsid w:val="00E62933"/>
    <w:rsid w:val="00E7152D"/>
    <w:rsid w:val="00EA62D0"/>
    <w:rsid w:val="00EB333A"/>
    <w:rsid w:val="00EC5D43"/>
    <w:rsid w:val="00ED0C49"/>
    <w:rsid w:val="00EE4A97"/>
    <w:rsid w:val="00EF59A1"/>
    <w:rsid w:val="00F14DA5"/>
    <w:rsid w:val="00F448BF"/>
    <w:rsid w:val="00F7291F"/>
    <w:rsid w:val="00F74CE1"/>
    <w:rsid w:val="00F7731C"/>
    <w:rsid w:val="00F95C73"/>
    <w:rsid w:val="00FA20D4"/>
    <w:rsid w:val="00FB4D9E"/>
    <w:rsid w:val="00FC1BDF"/>
    <w:rsid w:val="00FC62BD"/>
    <w:rsid w:val="00FD045A"/>
    <w:rsid w:val="00FF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6E7B"/>
    <w:pPr>
      <w:keepNext/>
      <w:numPr>
        <w:numId w:val="5"/>
      </w:numPr>
      <w:spacing w:after="0" w:line="240" w:lineRule="auto"/>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B16E7B"/>
    <w:pPr>
      <w:keepNext/>
      <w:numPr>
        <w:ilvl w:val="1"/>
        <w:numId w:val="5"/>
      </w:numPr>
      <w:tabs>
        <w:tab w:val="clear" w:pos="4590"/>
        <w:tab w:val="num" w:pos="1080"/>
      </w:tabs>
      <w:spacing w:before="240" w:after="6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16E7B"/>
    <w:pPr>
      <w:keepNext/>
      <w:numPr>
        <w:ilvl w:val="2"/>
        <w:numId w:val="5"/>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16E7B"/>
    <w:pPr>
      <w:keepNext/>
      <w:numPr>
        <w:ilvl w:val="3"/>
        <w:numId w:val="5"/>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16E7B"/>
    <w:pPr>
      <w:numPr>
        <w:ilvl w:val="4"/>
        <w:numId w:val="5"/>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16E7B"/>
    <w:pPr>
      <w:numPr>
        <w:ilvl w:val="5"/>
        <w:numId w:val="5"/>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16E7B"/>
    <w:pPr>
      <w:numPr>
        <w:ilvl w:val="6"/>
        <w:numId w:val="5"/>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16E7B"/>
    <w:pPr>
      <w:numPr>
        <w:ilvl w:val="7"/>
        <w:numId w:val="5"/>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16E7B"/>
    <w:pPr>
      <w:numPr>
        <w:ilvl w:val="8"/>
        <w:numId w:val="5"/>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CE9"/>
    <w:pPr>
      <w:ind w:left="720"/>
      <w:contextualSpacing/>
    </w:pPr>
  </w:style>
  <w:style w:type="paragraph" w:styleId="Header">
    <w:name w:val="header"/>
    <w:basedOn w:val="Normal"/>
    <w:link w:val="HeaderChar"/>
    <w:uiPriority w:val="99"/>
    <w:unhideWhenUsed/>
    <w:rsid w:val="0093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84"/>
  </w:style>
  <w:style w:type="paragraph" w:styleId="Footer">
    <w:name w:val="footer"/>
    <w:basedOn w:val="Normal"/>
    <w:link w:val="FooterChar"/>
    <w:uiPriority w:val="99"/>
    <w:unhideWhenUsed/>
    <w:rsid w:val="0093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384"/>
  </w:style>
  <w:style w:type="paragraph" w:customStyle="1" w:styleId="Default">
    <w:name w:val="Default"/>
    <w:rsid w:val="00414D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112B"/>
    <w:rPr>
      <w:sz w:val="16"/>
      <w:szCs w:val="16"/>
    </w:rPr>
  </w:style>
  <w:style w:type="paragraph" w:styleId="CommentText">
    <w:name w:val="annotation text"/>
    <w:basedOn w:val="Normal"/>
    <w:link w:val="CommentTextChar"/>
    <w:uiPriority w:val="99"/>
    <w:semiHidden/>
    <w:unhideWhenUsed/>
    <w:rsid w:val="00DF112B"/>
    <w:pPr>
      <w:spacing w:line="240" w:lineRule="auto"/>
    </w:pPr>
    <w:rPr>
      <w:sz w:val="20"/>
      <w:szCs w:val="20"/>
    </w:rPr>
  </w:style>
  <w:style w:type="character" w:customStyle="1" w:styleId="CommentTextChar">
    <w:name w:val="Comment Text Char"/>
    <w:basedOn w:val="DefaultParagraphFont"/>
    <w:link w:val="CommentText"/>
    <w:uiPriority w:val="99"/>
    <w:semiHidden/>
    <w:rsid w:val="00DF112B"/>
    <w:rPr>
      <w:sz w:val="20"/>
      <w:szCs w:val="20"/>
    </w:rPr>
  </w:style>
  <w:style w:type="paragraph" w:styleId="CommentSubject">
    <w:name w:val="annotation subject"/>
    <w:basedOn w:val="CommentText"/>
    <w:next w:val="CommentText"/>
    <w:link w:val="CommentSubjectChar"/>
    <w:uiPriority w:val="99"/>
    <w:semiHidden/>
    <w:unhideWhenUsed/>
    <w:rsid w:val="00DF112B"/>
    <w:rPr>
      <w:b/>
      <w:bCs/>
    </w:rPr>
  </w:style>
  <w:style w:type="character" w:customStyle="1" w:styleId="CommentSubjectChar">
    <w:name w:val="Comment Subject Char"/>
    <w:basedOn w:val="CommentTextChar"/>
    <w:link w:val="CommentSubject"/>
    <w:uiPriority w:val="99"/>
    <w:semiHidden/>
    <w:rsid w:val="00DF112B"/>
    <w:rPr>
      <w:b/>
      <w:bCs/>
      <w:sz w:val="20"/>
      <w:szCs w:val="20"/>
    </w:rPr>
  </w:style>
  <w:style w:type="paragraph" w:styleId="BalloonText">
    <w:name w:val="Balloon Text"/>
    <w:basedOn w:val="Normal"/>
    <w:link w:val="BalloonTextChar"/>
    <w:uiPriority w:val="99"/>
    <w:semiHidden/>
    <w:unhideWhenUsed/>
    <w:rsid w:val="00DF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12B"/>
    <w:rPr>
      <w:rFonts w:ascii="Tahoma" w:hAnsi="Tahoma" w:cs="Tahoma"/>
      <w:sz w:val="16"/>
      <w:szCs w:val="16"/>
    </w:rPr>
  </w:style>
  <w:style w:type="character" w:styleId="Hyperlink">
    <w:name w:val="Hyperlink"/>
    <w:uiPriority w:val="99"/>
    <w:unhideWhenUsed/>
    <w:rsid w:val="005D4038"/>
    <w:rPr>
      <w:color w:val="0000FF"/>
      <w:u w:val="single"/>
    </w:rPr>
  </w:style>
  <w:style w:type="paragraph" w:styleId="BodyTextIndent">
    <w:name w:val="Body Text Indent"/>
    <w:basedOn w:val="Normal"/>
    <w:link w:val="BodyTextIndentChar"/>
    <w:rsid w:val="001860F8"/>
    <w:pPr>
      <w:spacing w:after="0" w:line="240" w:lineRule="auto"/>
      <w:ind w:left="216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1860F8"/>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B16E7B"/>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B16E7B"/>
    <w:rPr>
      <w:rFonts w:ascii="Arial" w:eastAsia="Times New Roman" w:hAnsi="Arial" w:cs="Arial"/>
      <w:b/>
      <w:bCs/>
      <w:i/>
      <w:iCs/>
      <w:sz w:val="28"/>
      <w:szCs w:val="28"/>
    </w:rPr>
  </w:style>
  <w:style w:type="character" w:customStyle="1" w:styleId="Heading3Char">
    <w:name w:val="Heading 3 Char"/>
    <w:basedOn w:val="DefaultParagraphFont"/>
    <w:link w:val="Heading3"/>
    <w:rsid w:val="00B16E7B"/>
    <w:rPr>
      <w:rFonts w:ascii="Arial" w:eastAsia="Times New Roman" w:hAnsi="Arial" w:cs="Arial"/>
      <w:b/>
      <w:bCs/>
      <w:sz w:val="26"/>
      <w:szCs w:val="26"/>
    </w:rPr>
  </w:style>
  <w:style w:type="character" w:customStyle="1" w:styleId="Heading4Char">
    <w:name w:val="Heading 4 Char"/>
    <w:basedOn w:val="DefaultParagraphFont"/>
    <w:link w:val="Heading4"/>
    <w:rsid w:val="00B16E7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16E7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16E7B"/>
    <w:rPr>
      <w:rFonts w:ascii="Times New Roman" w:eastAsia="Times New Roman" w:hAnsi="Times New Roman" w:cs="Times New Roman"/>
      <w:b/>
      <w:bCs/>
    </w:rPr>
  </w:style>
  <w:style w:type="character" w:customStyle="1" w:styleId="Heading7Char">
    <w:name w:val="Heading 7 Char"/>
    <w:basedOn w:val="DefaultParagraphFont"/>
    <w:link w:val="Heading7"/>
    <w:rsid w:val="00B16E7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16E7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16E7B"/>
    <w:rPr>
      <w:rFonts w:ascii="Arial" w:eastAsia="Times New Roman" w:hAnsi="Arial" w:cs="Arial"/>
    </w:rPr>
  </w:style>
  <w:style w:type="table" w:styleId="TableGrid">
    <w:name w:val="Table Grid"/>
    <w:basedOn w:val="TableNormal"/>
    <w:uiPriority w:val="59"/>
    <w:rsid w:val="00BB2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B24A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B24A0"/>
    <w:rPr>
      <w:rFonts w:ascii="Calibri" w:hAnsi="Calibri"/>
      <w:szCs w:val="21"/>
    </w:rPr>
  </w:style>
  <w:style w:type="paragraph" w:customStyle="1" w:styleId="yiv9923471273msolistparagraph">
    <w:name w:val="yiv9923471273msolistparagraph"/>
    <w:basedOn w:val="Normal"/>
    <w:rsid w:val="001628C7"/>
    <w:pPr>
      <w:spacing w:before="100" w:beforeAutospacing="1" w:after="100" w:afterAutospacing="1"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6E7B"/>
    <w:pPr>
      <w:keepNext/>
      <w:numPr>
        <w:numId w:val="5"/>
      </w:numPr>
      <w:spacing w:after="0" w:line="240" w:lineRule="auto"/>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B16E7B"/>
    <w:pPr>
      <w:keepNext/>
      <w:numPr>
        <w:ilvl w:val="1"/>
        <w:numId w:val="5"/>
      </w:numPr>
      <w:tabs>
        <w:tab w:val="clear" w:pos="4590"/>
        <w:tab w:val="num" w:pos="1080"/>
      </w:tabs>
      <w:spacing w:before="240" w:after="6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16E7B"/>
    <w:pPr>
      <w:keepNext/>
      <w:numPr>
        <w:ilvl w:val="2"/>
        <w:numId w:val="5"/>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16E7B"/>
    <w:pPr>
      <w:keepNext/>
      <w:numPr>
        <w:ilvl w:val="3"/>
        <w:numId w:val="5"/>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16E7B"/>
    <w:pPr>
      <w:numPr>
        <w:ilvl w:val="4"/>
        <w:numId w:val="5"/>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16E7B"/>
    <w:pPr>
      <w:numPr>
        <w:ilvl w:val="5"/>
        <w:numId w:val="5"/>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16E7B"/>
    <w:pPr>
      <w:numPr>
        <w:ilvl w:val="6"/>
        <w:numId w:val="5"/>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16E7B"/>
    <w:pPr>
      <w:numPr>
        <w:ilvl w:val="7"/>
        <w:numId w:val="5"/>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16E7B"/>
    <w:pPr>
      <w:numPr>
        <w:ilvl w:val="8"/>
        <w:numId w:val="5"/>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CE9"/>
    <w:pPr>
      <w:ind w:left="720"/>
      <w:contextualSpacing/>
    </w:pPr>
  </w:style>
  <w:style w:type="paragraph" w:styleId="Header">
    <w:name w:val="header"/>
    <w:basedOn w:val="Normal"/>
    <w:link w:val="HeaderChar"/>
    <w:uiPriority w:val="99"/>
    <w:unhideWhenUsed/>
    <w:rsid w:val="0093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84"/>
  </w:style>
  <w:style w:type="paragraph" w:styleId="Footer">
    <w:name w:val="footer"/>
    <w:basedOn w:val="Normal"/>
    <w:link w:val="FooterChar"/>
    <w:uiPriority w:val="99"/>
    <w:unhideWhenUsed/>
    <w:rsid w:val="0093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384"/>
  </w:style>
  <w:style w:type="paragraph" w:customStyle="1" w:styleId="Default">
    <w:name w:val="Default"/>
    <w:rsid w:val="00414D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112B"/>
    <w:rPr>
      <w:sz w:val="16"/>
      <w:szCs w:val="16"/>
    </w:rPr>
  </w:style>
  <w:style w:type="paragraph" w:styleId="CommentText">
    <w:name w:val="annotation text"/>
    <w:basedOn w:val="Normal"/>
    <w:link w:val="CommentTextChar"/>
    <w:uiPriority w:val="99"/>
    <w:semiHidden/>
    <w:unhideWhenUsed/>
    <w:rsid w:val="00DF112B"/>
    <w:pPr>
      <w:spacing w:line="240" w:lineRule="auto"/>
    </w:pPr>
    <w:rPr>
      <w:sz w:val="20"/>
      <w:szCs w:val="20"/>
    </w:rPr>
  </w:style>
  <w:style w:type="character" w:customStyle="1" w:styleId="CommentTextChar">
    <w:name w:val="Comment Text Char"/>
    <w:basedOn w:val="DefaultParagraphFont"/>
    <w:link w:val="CommentText"/>
    <w:uiPriority w:val="99"/>
    <w:semiHidden/>
    <w:rsid w:val="00DF112B"/>
    <w:rPr>
      <w:sz w:val="20"/>
      <w:szCs w:val="20"/>
    </w:rPr>
  </w:style>
  <w:style w:type="paragraph" w:styleId="CommentSubject">
    <w:name w:val="annotation subject"/>
    <w:basedOn w:val="CommentText"/>
    <w:next w:val="CommentText"/>
    <w:link w:val="CommentSubjectChar"/>
    <w:uiPriority w:val="99"/>
    <w:semiHidden/>
    <w:unhideWhenUsed/>
    <w:rsid w:val="00DF112B"/>
    <w:rPr>
      <w:b/>
      <w:bCs/>
    </w:rPr>
  </w:style>
  <w:style w:type="character" w:customStyle="1" w:styleId="CommentSubjectChar">
    <w:name w:val="Comment Subject Char"/>
    <w:basedOn w:val="CommentTextChar"/>
    <w:link w:val="CommentSubject"/>
    <w:uiPriority w:val="99"/>
    <w:semiHidden/>
    <w:rsid w:val="00DF112B"/>
    <w:rPr>
      <w:b/>
      <w:bCs/>
      <w:sz w:val="20"/>
      <w:szCs w:val="20"/>
    </w:rPr>
  </w:style>
  <w:style w:type="paragraph" w:styleId="BalloonText">
    <w:name w:val="Balloon Text"/>
    <w:basedOn w:val="Normal"/>
    <w:link w:val="BalloonTextChar"/>
    <w:uiPriority w:val="99"/>
    <w:semiHidden/>
    <w:unhideWhenUsed/>
    <w:rsid w:val="00DF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12B"/>
    <w:rPr>
      <w:rFonts w:ascii="Tahoma" w:hAnsi="Tahoma" w:cs="Tahoma"/>
      <w:sz w:val="16"/>
      <w:szCs w:val="16"/>
    </w:rPr>
  </w:style>
  <w:style w:type="character" w:styleId="Hyperlink">
    <w:name w:val="Hyperlink"/>
    <w:uiPriority w:val="99"/>
    <w:unhideWhenUsed/>
    <w:rsid w:val="005D4038"/>
    <w:rPr>
      <w:color w:val="0000FF"/>
      <w:u w:val="single"/>
    </w:rPr>
  </w:style>
  <w:style w:type="paragraph" w:styleId="BodyTextIndent">
    <w:name w:val="Body Text Indent"/>
    <w:basedOn w:val="Normal"/>
    <w:link w:val="BodyTextIndentChar"/>
    <w:rsid w:val="001860F8"/>
    <w:pPr>
      <w:spacing w:after="0" w:line="240" w:lineRule="auto"/>
      <w:ind w:left="216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1860F8"/>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B16E7B"/>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B16E7B"/>
    <w:rPr>
      <w:rFonts w:ascii="Arial" w:eastAsia="Times New Roman" w:hAnsi="Arial" w:cs="Arial"/>
      <w:b/>
      <w:bCs/>
      <w:i/>
      <w:iCs/>
      <w:sz w:val="28"/>
      <w:szCs w:val="28"/>
    </w:rPr>
  </w:style>
  <w:style w:type="character" w:customStyle="1" w:styleId="Heading3Char">
    <w:name w:val="Heading 3 Char"/>
    <w:basedOn w:val="DefaultParagraphFont"/>
    <w:link w:val="Heading3"/>
    <w:rsid w:val="00B16E7B"/>
    <w:rPr>
      <w:rFonts w:ascii="Arial" w:eastAsia="Times New Roman" w:hAnsi="Arial" w:cs="Arial"/>
      <w:b/>
      <w:bCs/>
      <w:sz w:val="26"/>
      <w:szCs w:val="26"/>
    </w:rPr>
  </w:style>
  <w:style w:type="character" w:customStyle="1" w:styleId="Heading4Char">
    <w:name w:val="Heading 4 Char"/>
    <w:basedOn w:val="DefaultParagraphFont"/>
    <w:link w:val="Heading4"/>
    <w:rsid w:val="00B16E7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16E7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16E7B"/>
    <w:rPr>
      <w:rFonts w:ascii="Times New Roman" w:eastAsia="Times New Roman" w:hAnsi="Times New Roman" w:cs="Times New Roman"/>
      <w:b/>
      <w:bCs/>
    </w:rPr>
  </w:style>
  <w:style w:type="character" w:customStyle="1" w:styleId="Heading7Char">
    <w:name w:val="Heading 7 Char"/>
    <w:basedOn w:val="DefaultParagraphFont"/>
    <w:link w:val="Heading7"/>
    <w:rsid w:val="00B16E7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16E7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16E7B"/>
    <w:rPr>
      <w:rFonts w:ascii="Arial" w:eastAsia="Times New Roman" w:hAnsi="Arial" w:cs="Arial"/>
    </w:rPr>
  </w:style>
  <w:style w:type="table" w:styleId="TableGrid">
    <w:name w:val="Table Grid"/>
    <w:basedOn w:val="TableNormal"/>
    <w:uiPriority w:val="59"/>
    <w:rsid w:val="00BB2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B24A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B24A0"/>
    <w:rPr>
      <w:rFonts w:ascii="Calibri" w:hAnsi="Calibri"/>
      <w:szCs w:val="21"/>
    </w:rPr>
  </w:style>
  <w:style w:type="paragraph" w:customStyle="1" w:styleId="yiv9923471273msolistparagraph">
    <w:name w:val="yiv9923471273msolistparagraph"/>
    <w:basedOn w:val="Normal"/>
    <w:rsid w:val="001628C7"/>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7008">
      <w:bodyDiv w:val="1"/>
      <w:marLeft w:val="0"/>
      <w:marRight w:val="0"/>
      <w:marTop w:val="0"/>
      <w:marBottom w:val="0"/>
      <w:divBdr>
        <w:top w:val="none" w:sz="0" w:space="0" w:color="auto"/>
        <w:left w:val="none" w:sz="0" w:space="0" w:color="auto"/>
        <w:bottom w:val="none" w:sz="0" w:space="0" w:color="auto"/>
        <w:right w:val="none" w:sz="0" w:space="0" w:color="auto"/>
      </w:divBdr>
      <w:divsChild>
        <w:div w:id="81429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C24A-1C6A-413E-B5D3-BF9184BC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Lauver</dc:creator>
  <cp:lastModifiedBy>Susan Roth</cp:lastModifiedBy>
  <cp:revision>2</cp:revision>
  <cp:lastPrinted>2020-06-20T18:09:00Z</cp:lastPrinted>
  <dcterms:created xsi:type="dcterms:W3CDTF">2020-09-20T17:45:00Z</dcterms:created>
  <dcterms:modified xsi:type="dcterms:W3CDTF">2020-09-20T17:45:00Z</dcterms:modified>
</cp:coreProperties>
</file>